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5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276"/>
        <w:gridCol w:w="8247"/>
      </w:tblGrid>
      <w:tr w:rsidR="004320D1" w:rsidRPr="00BB5DF2" w:rsidTr="004320D1">
        <w:trPr>
          <w:cantSplit/>
          <w:trHeight w:val="277"/>
        </w:trPr>
        <w:tc>
          <w:tcPr>
            <w:tcW w:w="1276" w:type="dxa"/>
            <w:vMerge w:val="restart"/>
          </w:tcPr>
          <w:p w:rsidR="004320D1" w:rsidRPr="00BB5DF2" w:rsidRDefault="004320D1" w:rsidP="00D02B05">
            <w:pPr>
              <w:spacing w:after="0" w:line="240" w:lineRule="auto"/>
              <w:jc w:val="center"/>
              <w:rPr>
                <w:i/>
              </w:rPr>
            </w:pPr>
            <w:bookmarkStart w:id="0" w:name="_Toc119910692"/>
            <w:r>
              <w:rPr>
                <w:i/>
                <w:noProof/>
                <w:lang w:eastAsia="ru-RU"/>
              </w:rPr>
              <w:drawing>
                <wp:inline distT="0" distB="0" distL="0" distR="0">
                  <wp:extent cx="580232" cy="819150"/>
                  <wp:effectExtent l="19050" t="0" r="0" b="0"/>
                  <wp:docPr id="3" name="Рисунок 1" descr="voenme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voenmeh"/>
                          <pic:cNvPicPr>
                            <a:picLocks noChangeAspect="1" noChangeArrowheads="1"/>
                          </pic:cNvPicPr>
                        </pic:nvPicPr>
                        <pic:blipFill>
                          <a:blip r:embed="rId8" cstate="print"/>
                          <a:srcRect/>
                          <a:stretch>
                            <a:fillRect/>
                          </a:stretch>
                        </pic:blipFill>
                        <pic:spPr bwMode="auto">
                          <a:xfrm>
                            <a:off x="0" y="0"/>
                            <a:ext cx="580232" cy="819150"/>
                          </a:xfrm>
                          <a:prstGeom prst="rect">
                            <a:avLst/>
                          </a:prstGeom>
                          <a:noFill/>
                          <a:ln w="9525">
                            <a:noFill/>
                            <a:miter lim="800000"/>
                            <a:headEnd/>
                            <a:tailEnd/>
                          </a:ln>
                        </pic:spPr>
                      </pic:pic>
                    </a:graphicData>
                  </a:graphic>
                </wp:inline>
              </w:drawing>
            </w:r>
          </w:p>
        </w:tc>
        <w:tc>
          <w:tcPr>
            <w:tcW w:w="8247" w:type="dxa"/>
            <w:vAlign w:val="center"/>
          </w:tcPr>
          <w:p w:rsidR="004320D1" w:rsidRPr="0085481C" w:rsidRDefault="004320D1" w:rsidP="00D02B05">
            <w:pPr>
              <w:spacing w:after="0" w:line="240" w:lineRule="auto"/>
              <w:jc w:val="center"/>
              <w:rPr>
                <w:sz w:val="18"/>
              </w:rPr>
            </w:pPr>
            <w:r w:rsidRPr="0085481C">
              <w:rPr>
                <w:sz w:val="18"/>
              </w:rPr>
              <w:t>МИНОБРНАУКИ РОССИИ</w:t>
            </w:r>
          </w:p>
          <w:p w:rsidR="004320D1" w:rsidRPr="0085481C" w:rsidRDefault="004320D1" w:rsidP="00D02B05">
            <w:pPr>
              <w:spacing w:after="0" w:line="240" w:lineRule="auto"/>
              <w:jc w:val="center"/>
              <w:rPr>
                <w:sz w:val="18"/>
                <w:szCs w:val="20"/>
              </w:rPr>
            </w:pPr>
            <w:r w:rsidRPr="0085481C">
              <w:rPr>
                <w:sz w:val="18"/>
                <w:szCs w:val="20"/>
              </w:rPr>
              <w:t xml:space="preserve">федеральное государственное бюджетное образовательное учреждение </w:t>
            </w:r>
          </w:p>
          <w:p w:rsidR="004320D1" w:rsidRPr="0085481C" w:rsidRDefault="004320D1" w:rsidP="00D02B05">
            <w:pPr>
              <w:spacing w:after="0" w:line="240" w:lineRule="auto"/>
              <w:jc w:val="center"/>
              <w:rPr>
                <w:sz w:val="18"/>
                <w:szCs w:val="20"/>
              </w:rPr>
            </w:pPr>
            <w:r w:rsidRPr="0085481C">
              <w:rPr>
                <w:sz w:val="18"/>
                <w:szCs w:val="20"/>
              </w:rPr>
              <w:t xml:space="preserve">высшего </w:t>
            </w:r>
            <w:bookmarkStart w:id="1" w:name="_GoBack"/>
            <w:bookmarkEnd w:id="1"/>
            <w:r w:rsidRPr="0085481C">
              <w:rPr>
                <w:sz w:val="18"/>
                <w:szCs w:val="20"/>
              </w:rPr>
              <w:t>образования</w:t>
            </w:r>
          </w:p>
          <w:p w:rsidR="004320D1" w:rsidRPr="0085481C" w:rsidRDefault="004320D1" w:rsidP="00D02B05">
            <w:pPr>
              <w:spacing w:after="0" w:line="240" w:lineRule="auto"/>
              <w:jc w:val="center"/>
              <w:rPr>
                <w:b/>
                <w:sz w:val="18"/>
                <w:szCs w:val="20"/>
              </w:rPr>
            </w:pPr>
            <w:r w:rsidRPr="0085481C">
              <w:rPr>
                <w:b/>
                <w:sz w:val="18"/>
                <w:szCs w:val="20"/>
              </w:rPr>
              <w:t xml:space="preserve">«Балтийский государственный технический университет «ВОЕНМЕХ» им. Д.Ф. Устинова» </w:t>
            </w:r>
          </w:p>
          <w:p w:rsidR="004320D1" w:rsidRPr="00E7223C" w:rsidRDefault="004320D1" w:rsidP="00D02B05">
            <w:pPr>
              <w:spacing w:after="0" w:line="240" w:lineRule="auto"/>
              <w:jc w:val="center"/>
              <w:rPr>
                <w:b/>
              </w:rPr>
            </w:pPr>
            <w:r w:rsidRPr="0085481C">
              <w:rPr>
                <w:b/>
                <w:sz w:val="18"/>
                <w:szCs w:val="20"/>
              </w:rPr>
              <w:t>(БГТУ «ВОЕНМЕХ» им. Д.Ф. Устинова»)</w:t>
            </w:r>
          </w:p>
        </w:tc>
      </w:tr>
      <w:tr w:rsidR="004320D1" w:rsidRPr="00BB5DF2" w:rsidTr="004320D1">
        <w:trPr>
          <w:cantSplit/>
          <w:trHeight w:val="276"/>
        </w:trPr>
        <w:tc>
          <w:tcPr>
            <w:tcW w:w="1276" w:type="dxa"/>
            <w:vMerge/>
          </w:tcPr>
          <w:p w:rsidR="004320D1" w:rsidRPr="00BB5DF2" w:rsidRDefault="004320D1" w:rsidP="00D02B05">
            <w:pPr>
              <w:spacing w:after="0" w:line="240" w:lineRule="auto"/>
              <w:jc w:val="center"/>
              <w:rPr>
                <w:i/>
                <w:noProof/>
              </w:rPr>
            </w:pPr>
          </w:p>
        </w:tc>
        <w:tc>
          <w:tcPr>
            <w:tcW w:w="8247" w:type="dxa"/>
            <w:vAlign w:val="center"/>
          </w:tcPr>
          <w:p w:rsidR="004320D1" w:rsidRPr="00BB5DF2" w:rsidRDefault="004320D1" w:rsidP="00D02B05">
            <w:pPr>
              <w:spacing w:after="0" w:line="240" w:lineRule="auto"/>
              <w:jc w:val="center"/>
              <w:rPr>
                <w:szCs w:val="21"/>
              </w:rPr>
            </w:pPr>
            <w:r w:rsidRPr="00CB3CC9">
              <w:rPr>
                <w:sz w:val="24"/>
                <w:szCs w:val="21"/>
              </w:rPr>
              <w:t>БГТУ.СМК-Ф-4.2-К5-01</w:t>
            </w:r>
          </w:p>
        </w:tc>
      </w:tr>
    </w:tbl>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677"/>
        <w:gridCol w:w="265"/>
        <w:gridCol w:w="843"/>
        <w:gridCol w:w="281"/>
        <w:gridCol w:w="6788"/>
      </w:tblGrid>
      <w:tr w:rsidR="004320D1" w:rsidTr="00B73432">
        <w:trPr>
          <w:trHeight w:val="371"/>
        </w:trPr>
        <w:tc>
          <w:tcPr>
            <w:tcW w:w="1685" w:type="dxa"/>
            <w:vAlign w:val="bottom"/>
          </w:tcPr>
          <w:p w:rsidR="004320D1" w:rsidRPr="00CB3CC9" w:rsidRDefault="004320D1" w:rsidP="00D02B05">
            <w:pPr>
              <w:spacing w:line="240" w:lineRule="auto"/>
              <w:rPr>
                <w:sz w:val="24"/>
              </w:rPr>
            </w:pPr>
          </w:p>
          <w:p w:rsidR="004320D1" w:rsidRPr="00CB3CC9" w:rsidRDefault="004320D1" w:rsidP="00D02B05">
            <w:pPr>
              <w:spacing w:line="240" w:lineRule="auto"/>
              <w:rPr>
                <w:sz w:val="24"/>
              </w:rPr>
            </w:pPr>
            <w:r w:rsidRPr="00CB3CC9">
              <w:rPr>
                <w:sz w:val="24"/>
              </w:rPr>
              <w:t>Факультет</w:t>
            </w:r>
          </w:p>
        </w:tc>
        <w:tc>
          <w:tcPr>
            <w:tcW w:w="266" w:type="dxa"/>
            <w:vAlign w:val="bottom"/>
          </w:tcPr>
          <w:p w:rsidR="004320D1" w:rsidRPr="0085481C" w:rsidRDefault="004320D1" w:rsidP="00D02B05">
            <w:pPr>
              <w:spacing w:line="240" w:lineRule="auto"/>
              <w:ind w:left="-125" w:right="-250"/>
              <w:rPr>
                <w:sz w:val="16"/>
              </w:rPr>
            </w:pPr>
          </w:p>
        </w:tc>
        <w:tc>
          <w:tcPr>
            <w:tcW w:w="851" w:type="dxa"/>
            <w:tcBorders>
              <w:bottom w:val="single" w:sz="4" w:space="0" w:color="auto"/>
            </w:tcBorders>
            <w:vAlign w:val="bottom"/>
          </w:tcPr>
          <w:p w:rsidR="004320D1" w:rsidRPr="0085481C" w:rsidRDefault="00C37ECA" w:rsidP="00D02B05">
            <w:pPr>
              <w:spacing w:line="240" w:lineRule="auto"/>
              <w:jc w:val="center"/>
            </w:pPr>
            <w:r>
              <w:t>Е</w:t>
            </w:r>
          </w:p>
        </w:tc>
        <w:tc>
          <w:tcPr>
            <w:tcW w:w="283" w:type="dxa"/>
            <w:vAlign w:val="bottom"/>
          </w:tcPr>
          <w:p w:rsidR="004320D1" w:rsidRPr="0085481C" w:rsidRDefault="004320D1" w:rsidP="00D02B05">
            <w:pPr>
              <w:spacing w:line="240" w:lineRule="auto"/>
              <w:rPr>
                <w:sz w:val="14"/>
              </w:rPr>
            </w:pPr>
          </w:p>
        </w:tc>
        <w:tc>
          <w:tcPr>
            <w:tcW w:w="6946" w:type="dxa"/>
            <w:tcBorders>
              <w:bottom w:val="single" w:sz="4" w:space="0" w:color="auto"/>
            </w:tcBorders>
            <w:vAlign w:val="bottom"/>
          </w:tcPr>
          <w:p w:rsidR="004320D1" w:rsidRPr="0085481C" w:rsidRDefault="00C37ECA" w:rsidP="00D02B05">
            <w:pPr>
              <w:spacing w:line="240" w:lineRule="auto"/>
              <w:jc w:val="center"/>
            </w:pPr>
            <w:r>
              <w:t>Оружие и системы вооружения</w:t>
            </w:r>
          </w:p>
        </w:tc>
      </w:tr>
      <w:tr w:rsidR="004320D1" w:rsidRPr="0085481C" w:rsidTr="00B73432">
        <w:trPr>
          <w:trHeight w:val="130"/>
        </w:trPr>
        <w:tc>
          <w:tcPr>
            <w:tcW w:w="1685" w:type="dxa"/>
            <w:vAlign w:val="bottom"/>
          </w:tcPr>
          <w:p w:rsidR="004320D1" w:rsidRPr="0085481C" w:rsidRDefault="004320D1" w:rsidP="00D02B05">
            <w:pPr>
              <w:spacing w:line="240" w:lineRule="auto"/>
              <w:rPr>
                <w:sz w:val="16"/>
              </w:rPr>
            </w:pPr>
          </w:p>
        </w:tc>
        <w:tc>
          <w:tcPr>
            <w:tcW w:w="266" w:type="dxa"/>
            <w:vAlign w:val="bottom"/>
          </w:tcPr>
          <w:p w:rsidR="004320D1" w:rsidRPr="0085481C" w:rsidRDefault="004320D1" w:rsidP="00D02B05">
            <w:pPr>
              <w:spacing w:line="240" w:lineRule="auto"/>
              <w:ind w:left="-125" w:right="-250"/>
              <w:rPr>
                <w:sz w:val="16"/>
              </w:rPr>
            </w:pPr>
          </w:p>
        </w:tc>
        <w:tc>
          <w:tcPr>
            <w:tcW w:w="851" w:type="dxa"/>
            <w:tcBorders>
              <w:top w:val="single" w:sz="4" w:space="0" w:color="auto"/>
            </w:tcBorders>
            <w:vAlign w:val="bottom"/>
          </w:tcPr>
          <w:p w:rsidR="004320D1" w:rsidRPr="0085481C" w:rsidRDefault="004320D1" w:rsidP="00D02B05">
            <w:pPr>
              <w:spacing w:line="240" w:lineRule="auto"/>
              <w:jc w:val="center"/>
              <w:rPr>
                <w:sz w:val="16"/>
              </w:rPr>
            </w:pPr>
            <w:r w:rsidRPr="0085481C">
              <w:rPr>
                <w:sz w:val="16"/>
              </w:rPr>
              <w:t>шифр</w:t>
            </w:r>
          </w:p>
        </w:tc>
        <w:tc>
          <w:tcPr>
            <w:tcW w:w="283" w:type="dxa"/>
            <w:vAlign w:val="bottom"/>
          </w:tcPr>
          <w:p w:rsidR="004320D1" w:rsidRPr="0085481C" w:rsidRDefault="004320D1" w:rsidP="00D02B05">
            <w:pPr>
              <w:spacing w:line="240" w:lineRule="auto"/>
              <w:rPr>
                <w:sz w:val="16"/>
              </w:rPr>
            </w:pPr>
          </w:p>
        </w:tc>
        <w:tc>
          <w:tcPr>
            <w:tcW w:w="6946" w:type="dxa"/>
            <w:tcBorders>
              <w:top w:val="single" w:sz="4" w:space="0" w:color="auto"/>
            </w:tcBorders>
            <w:vAlign w:val="bottom"/>
          </w:tcPr>
          <w:p w:rsidR="004320D1" w:rsidRPr="0085481C" w:rsidRDefault="004320D1" w:rsidP="00D02B05">
            <w:pPr>
              <w:spacing w:line="240" w:lineRule="auto"/>
              <w:jc w:val="center"/>
              <w:rPr>
                <w:sz w:val="16"/>
              </w:rPr>
            </w:pPr>
            <w:r w:rsidRPr="0085481C">
              <w:rPr>
                <w:sz w:val="16"/>
              </w:rPr>
              <w:t>наименование</w:t>
            </w:r>
          </w:p>
        </w:tc>
      </w:tr>
      <w:tr w:rsidR="004320D1" w:rsidTr="00B73432">
        <w:trPr>
          <w:trHeight w:val="143"/>
        </w:trPr>
        <w:tc>
          <w:tcPr>
            <w:tcW w:w="1685" w:type="dxa"/>
            <w:vAlign w:val="bottom"/>
          </w:tcPr>
          <w:p w:rsidR="004320D1" w:rsidRPr="00CB3CC9" w:rsidRDefault="004320D1" w:rsidP="00D02B05">
            <w:pPr>
              <w:spacing w:line="240" w:lineRule="auto"/>
              <w:rPr>
                <w:sz w:val="24"/>
              </w:rPr>
            </w:pPr>
            <w:r w:rsidRPr="00CB3CC9">
              <w:rPr>
                <w:sz w:val="24"/>
              </w:rPr>
              <w:t>Кафедра</w:t>
            </w:r>
          </w:p>
        </w:tc>
        <w:tc>
          <w:tcPr>
            <w:tcW w:w="266" w:type="dxa"/>
            <w:vAlign w:val="bottom"/>
          </w:tcPr>
          <w:p w:rsidR="004320D1" w:rsidRPr="0085481C" w:rsidRDefault="004320D1" w:rsidP="00D02B05">
            <w:pPr>
              <w:spacing w:line="240" w:lineRule="auto"/>
              <w:ind w:left="-125" w:right="-250"/>
              <w:rPr>
                <w:sz w:val="16"/>
              </w:rPr>
            </w:pPr>
          </w:p>
        </w:tc>
        <w:tc>
          <w:tcPr>
            <w:tcW w:w="851" w:type="dxa"/>
            <w:tcBorders>
              <w:bottom w:val="single" w:sz="4" w:space="0" w:color="auto"/>
            </w:tcBorders>
            <w:vAlign w:val="bottom"/>
          </w:tcPr>
          <w:p w:rsidR="004320D1" w:rsidRPr="0085481C" w:rsidRDefault="00C37ECA" w:rsidP="00D02B05">
            <w:pPr>
              <w:spacing w:line="240" w:lineRule="auto"/>
              <w:jc w:val="center"/>
            </w:pPr>
            <w:r>
              <w:t>Е</w:t>
            </w:r>
            <w:proofErr w:type="gramStart"/>
            <w:r>
              <w:t>6</w:t>
            </w:r>
            <w:proofErr w:type="gramEnd"/>
          </w:p>
        </w:tc>
        <w:tc>
          <w:tcPr>
            <w:tcW w:w="283" w:type="dxa"/>
            <w:vAlign w:val="bottom"/>
          </w:tcPr>
          <w:p w:rsidR="004320D1" w:rsidRPr="0085481C" w:rsidRDefault="004320D1" w:rsidP="00D02B05">
            <w:pPr>
              <w:spacing w:line="240" w:lineRule="auto"/>
              <w:rPr>
                <w:sz w:val="14"/>
              </w:rPr>
            </w:pPr>
          </w:p>
        </w:tc>
        <w:tc>
          <w:tcPr>
            <w:tcW w:w="6946" w:type="dxa"/>
            <w:tcBorders>
              <w:bottom w:val="single" w:sz="4" w:space="0" w:color="auto"/>
            </w:tcBorders>
            <w:vAlign w:val="bottom"/>
          </w:tcPr>
          <w:p w:rsidR="004320D1" w:rsidRPr="0085481C" w:rsidRDefault="00C37ECA" w:rsidP="00D02B05">
            <w:pPr>
              <w:spacing w:line="240" w:lineRule="auto"/>
              <w:jc w:val="center"/>
            </w:pPr>
            <w:r>
              <w:rPr>
                <w:color w:val="000000"/>
                <w:sz w:val="27"/>
                <w:szCs w:val="27"/>
              </w:rPr>
              <w:t>Автономные информационные и управляющие системы</w:t>
            </w:r>
          </w:p>
        </w:tc>
      </w:tr>
      <w:tr w:rsidR="004320D1" w:rsidRPr="0085481C" w:rsidTr="00B73432">
        <w:trPr>
          <w:trHeight w:val="146"/>
        </w:trPr>
        <w:tc>
          <w:tcPr>
            <w:tcW w:w="1685" w:type="dxa"/>
            <w:vAlign w:val="bottom"/>
          </w:tcPr>
          <w:p w:rsidR="004320D1" w:rsidRPr="0085481C" w:rsidRDefault="004320D1" w:rsidP="00D02B05">
            <w:pPr>
              <w:spacing w:line="240" w:lineRule="auto"/>
              <w:rPr>
                <w:sz w:val="16"/>
              </w:rPr>
            </w:pPr>
          </w:p>
        </w:tc>
        <w:tc>
          <w:tcPr>
            <w:tcW w:w="266" w:type="dxa"/>
            <w:vAlign w:val="bottom"/>
          </w:tcPr>
          <w:p w:rsidR="004320D1" w:rsidRPr="0085481C" w:rsidRDefault="004320D1" w:rsidP="00D02B05">
            <w:pPr>
              <w:spacing w:line="240" w:lineRule="auto"/>
              <w:ind w:left="-125" w:right="-250"/>
              <w:rPr>
                <w:sz w:val="16"/>
              </w:rPr>
            </w:pPr>
          </w:p>
        </w:tc>
        <w:tc>
          <w:tcPr>
            <w:tcW w:w="851" w:type="dxa"/>
            <w:tcBorders>
              <w:top w:val="single" w:sz="4" w:space="0" w:color="auto"/>
            </w:tcBorders>
            <w:vAlign w:val="bottom"/>
          </w:tcPr>
          <w:p w:rsidR="004320D1" w:rsidRPr="0085481C" w:rsidRDefault="004320D1" w:rsidP="00D02B05">
            <w:pPr>
              <w:spacing w:line="240" w:lineRule="auto"/>
              <w:jc w:val="center"/>
              <w:rPr>
                <w:sz w:val="16"/>
              </w:rPr>
            </w:pPr>
            <w:r w:rsidRPr="0085481C">
              <w:rPr>
                <w:sz w:val="16"/>
              </w:rPr>
              <w:t>шифр</w:t>
            </w:r>
          </w:p>
        </w:tc>
        <w:tc>
          <w:tcPr>
            <w:tcW w:w="283" w:type="dxa"/>
            <w:vAlign w:val="bottom"/>
          </w:tcPr>
          <w:p w:rsidR="004320D1" w:rsidRPr="0085481C" w:rsidRDefault="004320D1" w:rsidP="00D02B05">
            <w:pPr>
              <w:spacing w:line="240" w:lineRule="auto"/>
              <w:rPr>
                <w:sz w:val="16"/>
              </w:rPr>
            </w:pPr>
          </w:p>
        </w:tc>
        <w:tc>
          <w:tcPr>
            <w:tcW w:w="6946" w:type="dxa"/>
            <w:tcBorders>
              <w:top w:val="single" w:sz="4" w:space="0" w:color="auto"/>
            </w:tcBorders>
            <w:vAlign w:val="bottom"/>
          </w:tcPr>
          <w:p w:rsidR="004320D1" w:rsidRPr="0085481C" w:rsidRDefault="004320D1" w:rsidP="00D02B05">
            <w:pPr>
              <w:spacing w:line="240" w:lineRule="auto"/>
              <w:jc w:val="center"/>
              <w:rPr>
                <w:sz w:val="16"/>
              </w:rPr>
            </w:pPr>
            <w:r w:rsidRPr="0085481C">
              <w:rPr>
                <w:sz w:val="16"/>
              </w:rPr>
              <w:t>наименование</w:t>
            </w:r>
          </w:p>
        </w:tc>
      </w:tr>
      <w:tr w:rsidR="004320D1" w:rsidTr="00B73432">
        <w:trPr>
          <w:trHeight w:val="149"/>
        </w:trPr>
        <w:tc>
          <w:tcPr>
            <w:tcW w:w="1685" w:type="dxa"/>
            <w:vAlign w:val="bottom"/>
          </w:tcPr>
          <w:p w:rsidR="004320D1" w:rsidRPr="00CB3CC9" w:rsidRDefault="004320D1" w:rsidP="00D02B05">
            <w:pPr>
              <w:spacing w:line="240" w:lineRule="auto"/>
              <w:rPr>
                <w:sz w:val="24"/>
              </w:rPr>
            </w:pPr>
            <w:r w:rsidRPr="00CB3CC9">
              <w:rPr>
                <w:sz w:val="24"/>
              </w:rPr>
              <w:t>Дисциплина</w:t>
            </w:r>
          </w:p>
        </w:tc>
        <w:tc>
          <w:tcPr>
            <w:tcW w:w="266" w:type="dxa"/>
            <w:vAlign w:val="bottom"/>
          </w:tcPr>
          <w:p w:rsidR="004320D1" w:rsidRPr="0085481C" w:rsidRDefault="004320D1" w:rsidP="00D02B05">
            <w:pPr>
              <w:spacing w:line="240" w:lineRule="auto"/>
              <w:ind w:left="-125" w:right="-250"/>
              <w:rPr>
                <w:sz w:val="16"/>
              </w:rPr>
            </w:pPr>
          </w:p>
        </w:tc>
        <w:tc>
          <w:tcPr>
            <w:tcW w:w="8080" w:type="dxa"/>
            <w:gridSpan w:val="3"/>
            <w:tcBorders>
              <w:bottom w:val="single" w:sz="4" w:space="0" w:color="auto"/>
            </w:tcBorders>
            <w:vAlign w:val="bottom"/>
          </w:tcPr>
          <w:p w:rsidR="004320D1" w:rsidRPr="0085481C" w:rsidRDefault="00C37ECA" w:rsidP="00D02B05">
            <w:pPr>
              <w:spacing w:line="240" w:lineRule="auto"/>
              <w:jc w:val="center"/>
            </w:pPr>
            <w:r>
              <w:t>Методы испытаний взрывателей и средств поражения</w:t>
            </w:r>
          </w:p>
        </w:tc>
      </w:tr>
    </w:tbl>
    <w:p w:rsidR="004320D1" w:rsidRPr="00A856A0" w:rsidRDefault="004320D1" w:rsidP="00D02B05">
      <w:pPr>
        <w:spacing w:after="0" w:line="240" w:lineRule="auto"/>
        <w:rPr>
          <w:sz w:val="24"/>
          <w:szCs w:val="24"/>
        </w:rPr>
      </w:pPr>
    </w:p>
    <w:p w:rsidR="004320D1" w:rsidRPr="00A856A0" w:rsidRDefault="004320D1" w:rsidP="00D02B05">
      <w:pPr>
        <w:spacing w:after="0" w:line="240" w:lineRule="auto"/>
        <w:jc w:val="center"/>
        <w:rPr>
          <w:sz w:val="24"/>
          <w:szCs w:val="24"/>
        </w:rPr>
      </w:pPr>
    </w:p>
    <w:p w:rsidR="004320D1" w:rsidRPr="00A856A0" w:rsidRDefault="004320D1" w:rsidP="00D02B05">
      <w:pPr>
        <w:spacing w:after="0" w:line="240" w:lineRule="auto"/>
        <w:jc w:val="center"/>
        <w:rPr>
          <w:sz w:val="24"/>
          <w:szCs w:val="24"/>
        </w:rPr>
      </w:pPr>
    </w:p>
    <w:p w:rsidR="004320D1" w:rsidRPr="00A856A0" w:rsidRDefault="004320D1" w:rsidP="00D02B05">
      <w:pPr>
        <w:spacing w:after="0" w:line="240" w:lineRule="auto"/>
        <w:jc w:val="center"/>
        <w:rPr>
          <w:sz w:val="24"/>
          <w:szCs w:val="24"/>
        </w:rPr>
      </w:pPr>
    </w:p>
    <w:p w:rsidR="004320D1" w:rsidRPr="007B0304" w:rsidRDefault="004320D1" w:rsidP="00D02B05">
      <w:pPr>
        <w:spacing w:after="0" w:line="240" w:lineRule="auto"/>
        <w:jc w:val="center"/>
        <w:rPr>
          <w:sz w:val="40"/>
        </w:rPr>
      </w:pPr>
      <w:r w:rsidRPr="007B0304">
        <w:rPr>
          <w:sz w:val="40"/>
        </w:rPr>
        <w:t>КУРСОВАЯ РАБОТА</w:t>
      </w:r>
    </w:p>
    <w:p w:rsidR="004320D1" w:rsidRPr="007B0304" w:rsidRDefault="004320D1" w:rsidP="00D02B05">
      <w:pPr>
        <w:spacing w:after="0" w:line="240" w:lineRule="auto"/>
        <w:jc w:val="center"/>
        <w:rPr>
          <w:sz w:val="40"/>
        </w:rPr>
      </w:pPr>
      <w:r>
        <w:rPr>
          <w:sz w:val="40"/>
        </w:rPr>
        <w:t>на тему</w:t>
      </w:r>
    </w:p>
    <w:tbl>
      <w:tblPr>
        <w:tblStyle w:val="a4"/>
        <w:tblW w:w="0" w:type="auto"/>
        <w:tblLook w:val="04A0"/>
      </w:tblPr>
      <w:tblGrid>
        <w:gridCol w:w="9854"/>
      </w:tblGrid>
      <w:tr w:rsidR="004320D1" w:rsidTr="00B73432">
        <w:tc>
          <w:tcPr>
            <w:tcW w:w="10115" w:type="dxa"/>
            <w:tcBorders>
              <w:top w:val="nil"/>
              <w:left w:val="nil"/>
              <w:bottom w:val="single" w:sz="4" w:space="0" w:color="auto"/>
              <w:right w:val="nil"/>
            </w:tcBorders>
          </w:tcPr>
          <w:p w:rsidR="004320D1" w:rsidRDefault="00750307" w:rsidP="00D02B05">
            <w:pPr>
              <w:spacing w:line="240" w:lineRule="auto"/>
              <w:jc w:val="center"/>
              <w:rPr>
                <w:sz w:val="40"/>
              </w:rPr>
            </w:pPr>
            <w:r>
              <w:rPr>
                <w:sz w:val="40"/>
              </w:rPr>
              <w:t xml:space="preserve">Испытания на воздействия акустических шумов. </w:t>
            </w:r>
          </w:p>
        </w:tc>
      </w:tr>
      <w:tr w:rsidR="004320D1" w:rsidTr="00B73432">
        <w:tc>
          <w:tcPr>
            <w:tcW w:w="10115" w:type="dxa"/>
            <w:tcBorders>
              <w:top w:val="single" w:sz="4" w:space="0" w:color="auto"/>
              <w:left w:val="nil"/>
              <w:bottom w:val="single" w:sz="4" w:space="0" w:color="auto"/>
              <w:right w:val="nil"/>
            </w:tcBorders>
          </w:tcPr>
          <w:p w:rsidR="004320D1" w:rsidRDefault="00750307" w:rsidP="00D02B05">
            <w:pPr>
              <w:spacing w:line="240" w:lineRule="auto"/>
              <w:jc w:val="center"/>
              <w:rPr>
                <w:sz w:val="40"/>
              </w:rPr>
            </w:pPr>
            <w:r>
              <w:rPr>
                <w:sz w:val="40"/>
              </w:rPr>
              <w:t>Конструкции испытательных устройств. Методы</w:t>
            </w:r>
          </w:p>
        </w:tc>
      </w:tr>
      <w:tr w:rsidR="004320D1" w:rsidTr="00B73432">
        <w:tc>
          <w:tcPr>
            <w:tcW w:w="10115" w:type="dxa"/>
            <w:tcBorders>
              <w:left w:val="nil"/>
              <w:right w:val="nil"/>
            </w:tcBorders>
          </w:tcPr>
          <w:p w:rsidR="004320D1" w:rsidRDefault="00750307" w:rsidP="00D02B05">
            <w:pPr>
              <w:spacing w:line="240" w:lineRule="auto"/>
              <w:jc w:val="center"/>
              <w:rPr>
                <w:sz w:val="40"/>
              </w:rPr>
            </w:pPr>
            <w:r>
              <w:rPr>
                <w:sz w:val="40"/>
              </w:rPr>
              <w:t>задания и контроля режима.</w:t>
            </w:r>
          </w:p>
        </w:tc>
      </w:tr>
    </w:tbl>
    <w:p w:rsidR="004320D1" w:rsidRPr="007B0304" w:rsidRDefault="004320D1" w:rsidP="00D02B05">
      <w:pPr>
        <w:spacing w:after="0" w:line="240" w:lineRule="auto"/>
        <w:jc w:val="center"/>
        <w:rPr>
          <w:sz w:val="40"/>
        </w:rPr>
      </w:pPr>
    </w:p>
    <w:p w:rsidR="004320D1" w:rsidRPr="00A856A0" w:rsidRDefault="004320D1" w:rsidP="00D02B05">
      <w:pPr>
        <w:spacing w:after="0" w:line="240" w:lineRule="auto"/>
        <w:jc w:val="center"/>
        <w:rPr>
          <w:szCs w:val="28"/>
        </w:rPr>
      </w:pPr>
    </w:p>
    <w:p w:rsidR="004320D1" w:rsidRPr="007B0304" w:rsidRDefault="004320D1" w:rsidP="00D02B05">
      <w:pPr>
        <w:spacing w:after="0" w:line="240" w:lineRule="auto"/>
        <w:rPr>
          <w:sz w:val="32"/>
          <w:szCs w:val="28"/>
        </w:rPr>
      </w:pPr>
    </w:p>
    <w:tbl>
      <w:tblPr>
        <w:tblStyle w:val="a4"/>
        <w:tblW w:w="5042" w:type="dxa"/>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96"/>
        <w:gridCol w:w="853"/>
        <w:gridCol w:w="388"/>
        <w:gridCol w:w="965"/>
        <w:gridCol w:w="236"/>
        <w:gridCol w:w="1404"/>
      </w:tblGrid>
      <w:tr w:rsidR="004320D1" w:rsidTr="00CB3CC9">
        <w:trPr>
          <w:trHeight w:val="292"/>
        </w:trPr>
        <w:tc>
          <w:tcPr>
            <w:tcW w:w="3402" w:type="dxa"/>
            <w:gridSpan w:val="4"/>
          </w:tcPr>
          <w:p w:rsidR="004320D1" w:rsidRDefault="004320D1" w:rsidP="00D02B05">
            <w:pPr>
              <w:tabs>
                <w:tab w:val="left" w:pos="5670"/>
              </w:tabs>
              <w:spacing w:line="240" w:lineRule="auto"/>
            </w:pPr>
            <w:r>
              <w:t>Выполнил студент группы</w:t>
            </w:r>
          </w:p>
        </w:tc>
        <w:tc>
          <w:tcPr>
            <w:tcW w:w="236" w:type="dxa"/>
          </w:tcPr>
          <w:p w:rsidR="004320D1" w:rsidRPr="007B0304" w:rsidRDefault="004320D1" w:rsidP="00D02B05">
            <w:pPr>
              <w:tabs>
                <w:tab w:val="left" w:pos="5670"/>
              </w:tabs>
              <w:spacing w:line="240" w:lineRule="auto"/>
              <w:rPr>
                <w:sz w:val="18"/>
              </w:rPr>
            </w:pPr>
          </w:p>
        </w:tc>
        <w:tc>
          <w:tcPr>
            <w:tcW w:w="1404" w:type="dxa"/>
            <w:tcBorders>
              <w:bottom w:val="single" w:sz="4" w:space="0" w:color="auto"/>
            </w:tcBorders>
          </w:tcPr>
          <w:p w:rsidR="004320D1" w:rsidRDefault="004320D1" w:rsidP="00D02B05">
            <w:pPr>
              <w:tabs>
                <w:tab w:val="left" w:pos="5670"/>
              </w:tabs>
              <w:spacing w:line="240" w:lineRule="auto"/>
              <w:ind w:left="-344" w:firstLine="344"/>
              <w:jc w:val="center"/>
            </w:pPr>
          </w:p>
          <w:p w:rsidR="00C37ECA" w:rsidRDefault="00C37ECA" w:rsidP="00D02B05">
            <w:pPr>
              <w:tabs>
                <w:tab w:val="left" w:pos="5670"/>
              </w:tabs>
              <w:spacing w:line="240" w:lineRule="auto"/>
              <w:ind w:left="-344" w:firstLine="344"/>
              <w:jc w:val="center"/>
            </w:pPr>
            <w:r>
              <w:t>Е6М31</w:t>
            </w:r>
          </w:p>
        </w:tc>
      </w:tr>
      <w:tr w:rsidR="004320D1" w:rsidTr="00C40383">
        <w:trPr>
          <w:trHeight w:val="349"/>
        </w:trPr>
        <w:tc>
          <w:tcPr>
            <w:tcW w:w="5042" w:type="dxa"/>
            <w:gridSpan w:val="6"/>
            <w:tcBorders>
              <w:bottom w:val="single" w:sz="4" w:space="0" w:color="auto"/>
            </w:tcBorders>
          </w:tcPr>
          <w:p w:rsidR="004320D1" w:rsidRDefault="00C37ECA" w:rsidP="00D02B05">
            <w:pPr>
              <w:tabs>
                <w:tab w:val="left" w:pos="5670"/>
              </w:tabs>
              <w:spacing w:line="240" w:lineRule="auto"/>
              <w:jc w:val="center"/>
            </w:pPr>
            <w:proofErr w:type="spellStart"/>
            <w:r>
              <w:t>Вершилев</w:t>
            </w:r>
            <w:proofErr w:type="spellEnd"/>
            <w:r>
              <w:t xml:space="preserve"> М.С.</w:t>
            </w:r>
          </w:p>
        </w:tc>
      </w:tr>
      <w:tr w:rsidR="004320D1" w:rsidTr="00CB3CC9">
        <w:trPr>
          <w:trHeight w:val="276"/>
        </w:trPr>
        <w:tc>
          <w:tcPr>
            <w:tcW w:w="5042" w:type="dxa"/>
            <w:gridSpan w:val="6"/>
            <w:tcBorders>
              <w:top w:val="single" w:sz="4" w:space="0" w:color="auto"/>
            </w:tcBorders>
          </w:tcPr>
          <w:p w:rsidR="004320D1" w:rsidRPr="007B0304" w:rsidRDefault="004320D1" w:rsidP="00D02B05">
            <w:pPr>
              <w:tabs>
                <w:tab w:val="left" w:pos="5670"/>
              </w:tabs>
              <w:spacing w:line="240" w:lineRule="auto"/>
              <w:jc w:val="center"/>
              <w:rPr>
                <w:vertAlign w:val="superscript"/>
              </w:rPr>
            </w:pPr>
            <w:r>
              <w:rPr>
                <w:vertAlign w:val="superscript"/>
              </w:rPr>
              <w:t>Фамилия И.О.</w:t>
            </w:r>
          </w:p>
        </w:tc>
      </w:tr>
      <w:tr w:rsidR="004320D1" w:rsidTr="00CB3CC9">
        <w:trPr>
          <w:trHeight w:val="308"/>
        </w:trPr>
        <w:tc>
          <w:tcPr>
            <w:tcW w:w="5042" w:type="dxa"/>
            <w:gridSpan w:val="6"/>
          </w:tcPr>
          <w:p w:rsidR="004320D1" w:rsidRDefault="004320D1" w:rsidP="00D02B05">
            <w:pPr>
              <w:tabs>
                <w:tab w:val="left" w:pos="5670"/>
              </w:tabs>
              <w:spacing w:line="240" w:lineRule="auto"/>
              <w:jc w:val="right"/>
            </w:pPr>
            <w:r w:rsidRPr="004E0886">
              <w:rPr>
                <w:b/>
              </w:rPr>
              <w:t>РУКОВОДИТЕЛЬ</w:t>
            </w:r>
          </w:p>
        </w:tc>
      </w:tr>
      <w:tr w:rsidR="004320D1" w:rsidTr="00CB3CC9">
        <w:trPr>
          <w:trHeight w:val="292"/>
        </w:trPr>
        <w:tc>
          <w:tcPr>
            <w:tcW w:w="2049" w:type="dxa"/>
            <w:gridSpan w:val="2"/>
            <w:tcBorders>
              <w:bottom w:val="single" w:sz="4" w:space="0" w:color="auto"/>
            </w:tcBorders>
          </w:tcPr>
          <w:p w:rsidR="004320D1" w:rsidRDefault="00C37ECA" w:rsidP="00D02B05">
            <w:pPr>
              <w:tabs>
                <w:tab w:val="left" w:pos="5670"/>
              </w:tabs>
              <w:spacing w:line="240" w:lineRule="auto"/>
              <w:jc w:val="center"/>
            </w:pPr>
            <w:r>
              <w:t>Маслов Д.В.</w:t>
            </w:r>
          </w:p>
        </w:tc>
        <w:tc>
          <w:tcPr>
            <w:tcW w:w="388" w:type="dxa"/>
          </w:tcPr>
          <w:p w:rsidR="004320D1" w:rsidRDefault="004320D1" w:rsidP="00D02B05">
            <w:pPr>
              <w:tabs>
                <w:tab w:val="left" w:pos="5670"/>
              </w:tabs>
              <w:spacing w:line="240" w:lineRule="auto"/>
            </w:pPr>
          </w:p>
        </w:tc>
        <w:tc>
          <w:tcPr>
            <w:tcW w:w="2605" w:type="dxa"/>
            <w:gridSpan w:val="3"/>
            <w:tcBorders>
              <w:bottom w:val="single" w:sz="4" w:space="0" w:color="auto"/>
            </w:tcBorders>
          </w:tcPr>
          <w:p w:rsidR="004320D1" w:rsidRDefault="004320D1" w:rsidP="00D02B05">
            <w:pPr>
              <w:tabs>
                <w:tab w:val="left" w:pos="5670"/>
              </w:tabs>
              <w:spacing w:line="240" w:lineRule="auto"/>
            </w:pPr>
          </w:p>
        </w:tc>
      </w:tr>
      <w:tr w:rsidR="004320D1" w:rsidRPr="007B0304" w:rsidTr="00CB3CC9">
        <w:trPr>
          <w:trHeight w:val="292"/>
        </w:trPr>
        <w:tc>
          <w:tcPr>
            <w:tcW w:w="5042" w:type="dxa"/>
            <w:gridSpan w:val="6"/>
          </w:tcPr>
          <w:p w:rsidR="004320D1" w:rsidRPr="007B0304" w:rsidRDefault="004320D1" w:rsidP="00D02B05">
            <w:pPr>
              <w:tabs>
                <w:tab w:val="left" w:pos="5670"/>
              </w:tabs>
              <w:spacing w:line="240" w:lineRule="auto"/>
              <w:rPr>
                <w:vertAlign w:val="superscript"/>
              </w:rPr>
            </w:pPr>
            <w:r>
              <w:rPr>
                <w:vertAlign w:val="superscript"/>
              </w:rPr>
              <w:t xml:space="preserve">          Фамилия И.О.                                     Подпись</w:t>
            </w:r>
          </w:p>
        </w:tc>
      </w:tr>
      <w:tr w:rsidR="004320D1" w:rsidTr="00CB3CC9">
        <w:trPr>
          <w:trHeight w:val="292"/>
        </w:trPr>
        <w:tc>
          <w:tcPr>
            <w:tcW w:w="1196" w:type="dxa"/>
            <w:vAlign w:val="bottom"/>
          </w:tcPr>
          <w:p w:rsidR="004320D1" w:rsidRDefault="004320D1" w:rsidP="00D02B05">
            <w:pPr>
              <w:tabs>
                <w:tab w:val="left" w:pos="5670"/>
              </w:tabs>
              <w:spacing w:line="240" w:lineRule="auto"/>
            </w:pPr>
            <w:r>
              <w:t xml:space="preserve">Оценка </w:t>
            </w:r>
          </w:p>
        </w:tc>
        <w:tc>
          <w:tcPr>
            <w:tcW w:w="2442" w:type="dxa"/>
            <w:gridSpan w:val="4"/>
            <w:tcBorders>
              <w:bottom w:val="single" w:sz="4" w:space="0" w:color="auto"/>
            </w:tcBorders>
            <w:vAlign w:val="bottom"/>
          </w:tcPr>
          <w:p w:rsidR="004320D1" w:rsidRPr="007B0304" w:rsidRDefault="004320D1" w:rsidP="00D02B05">
            <w:pPr>
              <w:tabs>
                <w:tab w:val="left" w:pos="5670"/>
              </w:tabs>
              <w:spacing w:line="240" w:lineRule="auto"/>
              <w:rPr>
                <w:sz w:val="18"/>
              </w:rPr>
            </w:pPr>
          </w:p>
        </w:tc>
        <w:tc>
          <w:tcPr>
            <w:tcW w:w="1404" w:type="dxa"/>
          </w:tcPr>
          <w:p w:rsidR="004320D1" w:rsidRDefault="004320D1" w:rsidP="00D02B05">
            <w:pPr>
              <w:tabs>
                <w:tab w:val="left" w:pos="5670"/>
              </w:tabs>
              <w:spacing w:line="240" w:lineRule="auto"/>
            </w:pPr>
          </w:p>
        </w:tc>
      </w:tr>
      <w:tr w:rsidR="004320D1" w:rsidTr="00CB3CC9">
        <w:trPr>
          <w:trHeight w:val="409"/>
        </w:trPr>
        <w:tc>
          <w:tcPr>
            <w:tcW w:w="1196" w:type="dxa"/>
            <w:vAlign w:val="bottom"/>
          </w:tcPr>
          <w:p w:rsidR="004320D1" w:rsidRDefault="004320D1" w:rsidP="00D02B05">
            <w:pPr>
              <w:tabs>
                <w:tab w:val="left" w:pos="5670"/>
              </w:tabs>
              <w:spacing w:line="240" w:lineRule="auto"/>
            </w:pPr>
            <w:r>
              <w:t>«_____»</w:t>
            </w:r>
          </w:p>
        </w:tc>
        <w:tc>
          <w:tcPr>
            <w:tcW w:w="2442" w:type="dxa"/>
            <w:gridSpan w:val="4"/>
            <w:tcBorders>
              <w:top w:val="single" w:sz="4" w:space="0" w:color="auto"/>
              <w:bottom w:val="single" w:sz="4" w:space="0" w:color="auto"/>
            </w:tcBorders>
            <w:vAlign w:val="bottom"/>
          </w:tcPr>
          <w:p w:rsidR="004320D1" w:rsidRPr="007B0304" w:rsidRDefault="004320D1" w:rsidP="00D02B05">
            <w:pPr>
              <w:tabs>
                <w:tab w:val="left" w:pos="5670"/>
              </w:tabs>
              <w:spacing w:line="240" w:lineRule="auto"/>
              <w:rPr>
                <w:sz w:val="18"/>
              </w:rPr>
            </w:pPr>
          </w:p>
        </w:tc>
        <w:tc>
          <w:tcPr>
            <w:tcW w:w="1404" w:type="dxa"/>
            <w:vAlign w:val="bottom"/>
          </w:tcPr>
          <w:p w:rsidR="004320D1" w:rsidRDefault="004320D1" w:rsidP="00D02B05">
            <w:pPr>
              <w:tabs>
                <w:tab w:val="left" w:pos="5670"/>
              </w:tabs>
              <w:spacing w:line="240" w:lineRule="auto"/>
            </w:pPr>
            <w:r>
              <w:t>20</w:t>
            </w:r>
            <w:r w:rsidR="00E17718">
              <w:t>1</w:t>
            </w:r>
            <w:r w:rsidR="00C37ECA">
              <w:t>8</w:t>
            </w:r>
            <w:r>
              <w:t>г.</w:t>
            </w:r>
          </w:p>
        </w:tc>
      </w:tr>
    </w:tbl>
    <w:p w:rsidR="004320D1" w:rsidRPr="007B0304" w:rsidRDefault="004320D1" w:rsidP="00D02B05">
      <w:pPr>
        <w:tabs>
          <w:tab w:val="left" w:pos="5670"/>
        </w:tabs>
        <w:spacing w:after="0" w:line="240" w:lineRule="auto"/>
        <w:ind w:left="5387"/>
        <w:rPr>
          <w:sz w:val="36"/>
          <w:szCs w:val="28"/>
        </w:rPr>
      </w:pPr>
    </w:p>
    <w:p w:rsidR="004320D1" w:rsidRDefault="004320D1" w:rsidP="00D02B05">
      <w:pPr>
        <w:tabs>
          <w:tab w:val="left" w:pos="5670"/>
        </w:tabs>
        <w:spacing w:after="0" w:line="240" w:lineRule="auto"/>
        <w:ind w:left="5387"/>
        <w:rPr>
          <w:sz w:val="36"/>
          <w:szCs w:val="28"/>
        </w:rPr>
      </w:pPr>
    </w:p>
    <w:p w:rsidR="004320D1" w:rsidRPr="007B0304" w:rsidRDefault="004320D1" w:rsidP="00D02B05">
      <w:pPr>
        <w:tabs>
          <w:tab w:val="left" w:pos="5670"/>
        </w:tabs>
        <w:spacing w:after="0" w:line="240" w:lineRule="auto"/>
        <w:ind w:left="5387"/>
        <w:rPr>
          <w:sz w:val="36"/>
          <w:szCs w:val="28"/>
        </w:rPr>
      </w:pPr>
    </w:p>
    <w:p w:rsidR="004320D1" w:rsidRPr="007B0304" w:rsidRDefault="004320D1" w:rsidP="00D02B05">
      <w:pPr>
        <w:spacing w:after="0" w:line="240" w:lineRule="auto"/>
        <w:jc w:val="center"/>
        <w:rPr>
          <w:szCs w:val="28"/>
        </w:rPr>
      </w:pPr>
      <w:r w:rsidRPr="007B0304">
        <w:rPr>
          <w:szCs w:val="28"/>
        </w:rPr>
        <w:t>САНКТ-ПЕТЕРБУРГ</w:t>
      </w:r>
    </w:p>
    <w:p w:rsidR="003A10C2" w:rsidRDefault="00C37ECA" w:rsidP="00D02B05">
      <w:pPr>
        <w:spacing w:after="0" w:line="240" w:lineRule="auto"/>
        <w:jc w:val="center"/>
        <w:rPr>
          <w:szCs w:val="28"/>
        </w:rPr>
      </w:pPr>
      <w:r>
        <w:rPr>
          <w:szCs w:val="28"/>
        </w:rPr>
        <w:t>2018</w:t>
      </w:r>
      <w:r w:rsidR="00A856A0">
        <w:rPr>
          <w:szCs w:val="28"/>
        </w:rPr>
        <w:t xml:space="preserve"> </w:t>
      </w:r>
      <w:r w:rsidR="004320D1" w:rsidRPr="007B0304">
        <w:rPr>
          <w:szCs w:val="28"/>
        </w:rPr>
        <w:t>г.</w:t>
      </w:r>
      <w:bookmarkEnd w:id="0"/>
    </w:p>
    <w:p w:rsidR="003A10C2" w:rsidRDefault="003A10C2" w:rsidP="00D02B05">
      <w:pPr>
        <w:spacing w:after="0" w:line="259" w:lineRule="auto"/>
        <w:jc w:val="left"/>
        <w:rPr>
          <w:szCs w:val="28"/>
        </w:rPr>
      </w:pPr>
      <w:r>
        <w:rPr>
          <w:szCs w:val="28"/>
        </w:rPr>
        <w:br w:type="page"/>
      </w:r>
    </w:p>
    <w:p w:rsidR="0008659E" w:rsidRDefault="00734E37" w:rsidP="00D02B05">
      <w:pPr>
        <w:spacing w:after="0" w:line="259" w:lineRule="auto"/>
        <w:jc w:val="left"/>
        <w:rPr>
          <w:szCs w:val="28"/>
        </w:rPr>
      </w:pPr>
      <w:r>
        <w:rPr>
          <w:szCs w:val="28"/>
        </w:rPr>
        <w:lastRenderedPageBreak/>
        <w:t>Оглавление</w:t>
      </w:r>
    </w:p>
    <w:p w:rsidR="0008659E" w:rsidRDefault="0008659E" w:rsidP="00D02B05">
      <w:pPr>
        <w:spacing w:after="0" w:line="259" w:lineRule="auto"/>
        <w:jc w:val="left"/>
        <w:rPr>
          <w:szCs w:val="28"/>
        </w:rPr>
      </w:pPr>
      <w:r>
        <w:rPr>
          <w:szCs w:val="28"/>
        </w:rPr>
        <w:t>Введение……………………………………………………………………………3</w:t>
      </w:r>
    </w:p>
    <w:p w:rsidR="0008659E" w:rsidRDefault="0008659E" w:rsidP="00D02B05">
      <w:pPr>
        <w:spacing w:after="0" w:line="259" w:lineRule="auto"/>
        <w:jc w:val="left"/>
        <w:rPr>
          <w:szCs w:val="28"/>
        </w:rPr>
      </w:pPr>
      <w:r>
        <w:rPr>
          <w:szCs w:val="28"/>
        </w:rPr>
        <w:t>1. Внешние акустические испытательные воздействия…………………………5</w:t>
      </w:r>
    </w:p>
    <w:p w:rsidR="0008659E" w:rsidRDefault="0008659E" w:rsidP="00D02B05">
      <w:pPr>
        <w:spacing w:after="0" w:line="259" w:lineRule="auto"/>
        <w:jc w:val="left"/>
        <w:rPr>
          <w:szCs w:val="28"/>
        </w:rPr>
      </w:pPr>
      <w:r>
        <w:rPr>
          <w:szCs w:val="28"/>
        </w:rPr>
        <w:t xml:space="preserve">2. Акустическое поле в </w:t>
      </w:r>
      <w:proofErr w:type="spellStart"/>
      <w:r>
        <w:rPr>
          <w:szCs w:val="28"/>
        </w:rPr>
        <w:t>реверберационной</w:t>
      </w:r>
      <w:proofErr w:type="spellEnd"/>
      <w:r>
        <w:rPr>
          <w:szCs w:val="28"/>
        </w:rPr>
        <w:t xml:space="preserve"> испытательной камере.…………...7</w:t>
      </w:r>
    </w:p>
    <w:p w:rsidR="0008659E" w:rsidRDefault="0008659E" w:rsidP="00D02B05">
      <w:pPr>
        <w:spacing w:after="0" w:line="259" w:lineRule="auto"/>
        <w:jc w:val="left"/>
        <w:rPr>
          <w:szCs w:val="28"/>
        </w:rPr>
      </w:pPr>
      <w:r>
        <w:rPr>
          <w:szCs w:val="28"/>
        </w:rPr>
        <w:t>3. Испытания методом бегущей волны……………………………..…………….8</w:t>
      </w:r>
    </w:p>
    <w:p w:rsidR="0008659E" w:rsidRDefault="0008659E" w:rsidP="00D02B05">
      <w:pPr>
        <w:spacing w:after="0" w:line="259" w:lineRule="auto"/>
        <w:jc w:val="left"/>
        <w:rPr>
          <w:szCs w:val="28"/>
        </w:rPr>
      </w:pPr>
      <w:r>
        <w:rPr>
          <w:szCs w:val="28"/>
        </w:rPr>
        <w:t>4. Испытания методом объемного резонанса………………………………….....8</w:t>
      </w:r>
    </w:p>
    <w:p w:rsidR="0008659E" w:rsidRDefault="0008659E" w:rsidP="00D02B05">
      <w:pPr>
        <w:spacing w:after="0" w:line="259" w:lineRule="auto"/>
        <w:jc w:val="left"/>
        <w:rPr>
          <w:szCs w:val="28"/>
        </w:rPr>
      </w:pPr>
      <w:r>
        <w:rPr>
          <w:szCs w:val="28"/>
        </w:rPr>
        <w:t>5. Испытания методом стоячей волны…………………………………………….8</w:t>
      </w:r>
    </w:p>
    <w:p w:rsidR="0008659E" w:rsidRDefault="0008659E" w:rsidP="00D02B05">
      <w:pPr>
        <w:spacing w:after="0" w:line="259" w:lineRule="auto"/>
        <w:jc w:val="left"/>
        <w:rPr>
          <w:szCs w:val="28"/>
        </w:rPr>
      </w:pPr>
      <w:r>
        <w:rPr>
          <w:szCs w:val="28"/>
        </w:rPr>
        <w:t>6. Испытания на воздействие акустического шума…...………………………….8</w:t>
      </w:r>
    </w:p>
    <w:p w:rsidR="0008659E" w:rsidRDefault="0008659E" w:rsidP="00D02B05">
      <w:pPr>
        <w:spacing w:after="0" w:line="259" w:lineRule="auto"/>
        <w:jc w:val="left"/>
        <w:rPr>
          <w:szCs w:val="28"/>
        </w:rPr>
      </w:pPr>
      <w:r>
        <w:rPr>
          <w:szCs w:val="28"/>
        </w:rPr>
        <w:t>7. Испытательное оборудование…………………………………………….……12</w:t>
      </w:r>
    </w:p>
    <w:p w:rsidR="0008659E" w:rsidRDefault="0008659E" w:rsidP="00D02B05">
      <w:pPr>
        <w:spacing w:after="0" w:line="259" w:lineRule="auto"/>
        <w:jc w:val="left"/>
        <w:rPr>
          <w:szCs w:val="28"/>
        </w:rPr>
      </w:pPr>
      <w:r>
        <w:rPr>
          <w:szCs w:val="28"/>
        </w:rPr>
        <w:t>8. Выводы…..……………………………………………………………………….15</w:t>
      </w:r>
    </w:p>
    <w:p w:rsidR="003A10C2" w:rsidRDefault="0008659E" w:rsidP="00D02B05">
      <w:pPr>
        <w:spacing w:after="0" w:line="259" w:lineRule="auto"/>
        <w:jc w:val="left"/>
        <w:rPr>
          <w:szCs w:val="28"/>
        </w:rPr>
      </w:pPr>
      <w:r>
        <w:rPr>
          <w:szCs w:val="28"/>
        </w:rPr>
        <w:t>Список литературы</w:t>
      </w:r>
      <w:r w:rsidR="003A10C2">
        <w:rPr>
          <w:szCs w:val="28"/>
        </w:rPr>
        <w:br w:type="page"/>
      </w:r>
    </w:p>
    <w:p w:rsidR="003A10C2" w:rsidRPr="00D02B05" w:rsidRDefault="003A10C2" w:rsidP="00D02B05">
      <w:pPr>
        <w:spacing w:after="240" w:line="259" w:lineRule="auto"/>
        <w:jc w:val="center"/>
        <w:rPr>
          <w:b/>
          <w:szCs w:val="28"/>
        </w:rPr>
      </w:pPr>
      <w:r w:rsidRPr="00D02B05">
        <w:rPr>
          <w:b/>
          <w:szCs w:val="28"/>
        </w:rPr>
        <w:lastRenderedPageBreak/>
        <w:t>Введение</w:t>
      </w:r>
    </w:p>
    <w:p w:rsidR="002B169F" w:rsidRDefault="002B169F" w:rsidP="00750307">
      <w:pPr>
        <w:spacing w:after="0"/>
        <w:ind w:firstLine="567"/>
        <w:jc w:val="left"/>
        <w:rPr>
          <w:szCs w:val="28"/>
        </w:rPr>
      </w:pPr>
      <w:r>
        <w:rPr>
          <w:szCs w:val="28"/>
        </w:rPr>
        <w:t xml:space="preserve">Процессы управления характерны для всех этапов жизненного цикла технических систем. Основными этапами этого цикла являются научно-исследовательские работы, опытно-конструкторские работы, серийное производство и эксплуатация. Очевидным является стремление решать все управленческие задачи на каждом из указанных этапов оптимальным образом. Но для этого необходимо иметь  определенные научно обоснованные рекомендации, методы и методики, учитывающие специфику каждого из этапов жизненного цикла. Последнее означает, что должны быть созданы методологические основы и соответствующий теоретический аппарат, на которых могли бы базироваться конструктивные приемы и решения, принимаемые на этапах жизненного цикла технической системы. </w:t>
      </w:r>
    </w:p>
    <w:p w:rsidR="002B169F" w:rsidRDefault="002B169F" w:rsidP="00750307">
      <w:pPr>
        <w:spacing w:after="0"/>
        <w:ind w:firstLine="567"/>
        <w:jc w:val="left"/>
        <w:rPr>
          <w:szCs w:val="28"/>
        </w:rPr>
      </w:pPr>
      <w:r>
        <w:rPr>
          <w:szCs w:val="28"/>
        </w:rPr>
        <w:t>Более детальный анализ жизненного цикла технической системы показывает, что среди основных событий цикла важное место занимают испытания.</w:t>
      </w:r>
      <w:r w:rsidR="009B39FB">
        <w:rPr>
          <w:szCs w:val="28"/>
        </w:rPr>
        <w:t xml:space="preserve"> Испытаний (ГОСТ 16504-81) – это экспериментальное определение количественных и/или качественных свойств объекта испытаний как результат воздействия на него при его функционировании.</w:t>
      </w:r>
    </w:p>
    <w:p w:rsidR="009B39FB" w:rsidRDefault="009B39FB" w:rsidP="00750307">
      <w:pPr>
        <w:spacing w:after="0"/>
        <w:ind w:firstLine="567"/>
        <w:jc w:val="left"/>
        <w:rPr>
          <w:szCs w:val="28"/>
        </w:rPr>
      </w:pPr>
      <w:r>
        <w:rPr>
          <w:szCs w:val="28"/>
        </w:rPr>
        <w:t xml:space="preserve">Вопрос о создании в </w:t>
      </w:r>
      <w:proofErr w:type="gramStart"/>
      <w:r>
        <w:rPr>
          <w:szCs w:val="28"/>
        </w:rPr>
        <w:t>ближайшее</w:t>
      </w:r>
      <w:proofErr w:type="gramEnd"/>
      <w:r>
        <w:rPr>
          <w:szCs w:val="28"/>
        </w:rPr>
        <w:t xml:space="preserve"> годы теории испытаний сложных технических систем является </w:t>
      </w:r>
      <w:r w:rsidR="00D02B05">
        <w:rPr>
          <w:szCs w:val="28"/>
        </w:rPr>
        <w:t>чрезвычайно</w:t>
      </w:r>
      <w:r>
        <w:rPr>
          <w:szCs w:val="28"/>
        </w:rPr>
        <w:t xml:space="preserve"> проблематичным. Испытаний в целом представляют собой весьма сложный процесс, характеризующийся огромной разнородностью решаемых задач, многоуровневостью этапов испытаний, многообразием оцениваемых характеристик испытываемых систе</w:t>
      </w:r>
      <w:r w:rsidR="0092185D">
        <w:rPr>
          <w:szCs w:val="28"/>
        </w:rPr>
        <w:t>м, наличием ограниченного числа образцов, выделяемых на проведение испытаний и т.п.</w:t>
      </w:r>
    </w:p>
    <w:p w:rsidR="0092185D" w:rsidRDefault="0092185D" w:rsidP="00750307">
      <w:pPr>
        <w:spacing w:after="0"/>
        <w:ind w:firstLine="567"/>
        <w:jc w:val="left"/>
        <w:rPr>
          <w:szCs w:val="28"/>
        </w:rPr>
      </w:pPr>
      <w:r>
        <w:rPr>
          <w:szCs w:val="28"/>
        </w:rPr>
        <w:t>Основная цель испытаний в широком смысле заключается в получении информации о состоянии испытываемого объекта или системы. Эта информация в дальнейшем может использоваться для решения самых различных задач.</w:t>
      </w:r>
    </w:p>
    <w:p w:rsidR="00750307" w:rsidRDefault="0092185D" w:rsidP="00750307">
      <w:pPr>
        <w:spacing w:after="0"/>
        <w:ind w:firstLine="567"/>
        <w:jc w:val="left"/>
        <w:rPr>
          <w:szCs w:val="28"/>
        </w:rPr>
      </w:pPr>
      <w:r>
        <w:rPr>
          <w:szCs w:val="28"/>
        </w:rPr>
        <w:lastRenderedPageBreak/>
        <w:t>В любом испытании можно выделить следующие четыре этапа</w:t>
      </w:r>
      <w:r w:rsidRPr="0092185D">
        <w:rPr>
          <w:szCs w:val="28"/>
        </w:rPr>
        <w:t xml:space="preserve">: </w:t>
      </w:r>
      <w:r>
        <w:rPr>
          <w:szCs w:val="28"/>
        </w:rPr>
        <w:t>планирование испытания, его проведение, обработка результатов испытаний, анализ полученных результатов и выработка решения.</w:t>
      </w:r>
    </w:p>
    <w:p w:rsidR="00750307" w:rsidRDefault="00750307">
      <w:pPr>
        <w:spacing w:line="259" w:lineRule="auto"/>
        <w:jc w:val="left"/>
        <w:rPr>
          <w:szCs w:val="28"/>
        </w:rPr>
      </w:pPr>
      <w:r>
        <w:rPr>
          <w:szCs w:val="28"/>
        </w:rPr>
        <w:br w:type="page"/>
      </w:r>
    </w:p>
    <w:p w:rsidR="00750307" w:rsidRPr="00750307" w:rsidRDefault="00750307" w:rsidP="00750307">
      <w:pPr>
        <w:shd w:val="clear" w:color="auto" w:fill="FFFFFF"/>
        <w:spacing w:before="100" w:beforeAutospacing="1" w:after="119"/>
        <w:jc w:val="center"/>
        <w:rPr>
          <w:rFonts w:cs="Times New Roman"/>
          <w:color w:val="000000"/>
          <w:szCs w:val="28"/>
        </w:rPr>
      </w:pPr>
      <w:r w:rsidRPr="00750307">
        <w:rPr>
          <w:rFonts w:cs="Times New Roman"/>
          <w:b/>
          <w:bCs/>
          <w:color w:val="000000"/>
          <w:szCs w:val="28"/>
        </w:rPr>
        <w:lastRenderedPageBreak/>
        <w:t>Внешние акустические испытательные воздействия</w:t>
      </w:r>
    </w:p>
    <w:p w:rsidR="00750307" w:rsidRDefault="00750307" w:rsidP="00727023">
      <w:pPr>
        <w:shd w:val="clear" w:color="auto" w:fill="FFFFFF"/>
        <w:spacing w:before="100" w:beforeAutospacing="1" w:after="119"/>
        <w:ind w:firstLine="567"/>
        <w:rPr>
          <w:rFonts w:cs="Times New Roman"/>
          <w:color w:val="000000"/>
          <w:szCs w:val="28"/>
        </w:rPr>
      </w:pPr>
      <w:r w:rsidRPr="00750307">
        <w:rPr>
          <w:rFonts w:cs="Times New Roman"/>
          <w:color w:val="000000"/>
          <w:szCs w:val="28"/>
        </w:rPr>
        <w:t>Испытание на воздействие акустической вибрации </w:t>
      </w:r>
      <w:r w:rsidRPr="00750307">
        <w:rPr>
          <w:rFonts w:cs="Times New Roman"/>
          <w:i/>
          <w:iCs/>
          <w:color w:val="000000"/>
          <w:szCs w:val="28"/>
        </w:rPr>
        <w:t>(акустического шума) </w:t>
      </w:r>
      <w:r w:rsidRPr="00750307">
        <w:rPr>
          <w:rFonts w:cs="Times New Roman"/>
          <w:color w:val="000000"/>
          <w:szCs w:val="28"/>
        </w:rPr>
        <w:t xml:space="preserve">проводят с целью определения способности образца работать или сохранять работоспособность при воздействии нормированного высокоинтенсивного акустического шума. На практике изменения внешнего звукового давления состоят из совместного воздействия бегущих волн и </w:t>
      </w:r>
      <w:proofErr w:type="spellStart"/>
      <w:r w:rsidRPr="00750307">
        <w:rPr>
          <w:rFonts w:cs="Times New Roman"/>
          <w:color w:val="000000"/>
          <w:szCs w:val="28"/>
        </w:rPr>
        <w:t>реверберационных</w:t>
      </w:r>
      <w:proofErr w:type="spellEnd"/>
      <w:r w:rsidRPr="00750307">
        <w:rPr>
          <w:rFonts w:cs="Times New Roman"/>
          <w:color w:val="000000"/>
          <w:szCs w:val="28"/>
        </w:rPr>
        <w:t xml:space="preserve"> акустических полей. Стоячие волны, возникающие внутри конструкций и пустот, подвергаемых воздействию шума, могут резонировать и образовывать очень высокий локальный уровень звукового давления. Следовательно, необходимо выбрать наиболее подходящее акустическое испытание для образца. Выбор может быть основан на данных реальных измерений при эксплуатационных или летных испытаниях, или может быть определен исходя из заданных общих уровней шума для конкретных условий применения </w:t>
      </w:r>
      <w:r w:rsidR="00F91217">
        <w:rPr>
          <w:rFonts w:cs="Times New Roman"/>
          <w:color w:val="000000"/>
          <w:szCs w:val="28"/>
        </w:rPr>
        <w:t>оборудования</w:t>
      </w:r>
      <w:r w:rsidRPr="00750307">
        <w:rPr>
          <w:rFonts w:cs="Times New Roman"/>
          <w:color w:val="000000"/>
          <w:szCs w:val="28"/>
        </w:rPr>
        <w:t>. Воспроизводимое при испытании воздействие может содержать спектральные составляющие на частотах выше или ниже областей частот, указанных на рисунках.</w:t>
      </w:r>
    </w:p>
    <w:p w:rsidR="00727023" w:rsidRDefault="00727023" w:rsidP="00727023">
      <w:pPr>
        <w:shd w:val="clear" w:color="auto" w:fill="FFFFFF"/>
        <w:spacing w:before="100" w:beforeAutospacing="1" w:after="119"/>
        <w:ind w:firstLine="567"/>
        <w:jc w:val="center"/>
        <w:rPr>
          <w:rFonts w:cs="Times New Roman"/>
          <w:color w:val="000000"/>
          <w:szCs w:val="28"/>
        </w:rPr>
      </w:pPr>
      <w:r>
        <w:rPr>
          <w:rFonts w:cs="Times New Roman"/>
          <w:noProof/>
          <w:color w:val="000000"/>
          <w:szCs w:val="28"/>
          <w:lang w:eastAsia="ru-RU"/>
        </w:rPr>
        <w:drawing>
          <wp:inline distT="0" distB="0" distL="0" distR="0">
            <wp:extent cx="4013406" cy="2984653"/>
            <wp:effectExtent l="19050" t="0" r="6144" b="0"/>
            <wp:docPr id="1" name="Рисунок 0" descr="Снимок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нимок4.PNG"/>
                    <pic:cNvPicPr/>
                  </pic:nvPicPr>
                  <pic:blipFill>
                    <a:blip r:embed="rId9" cstate="print"/>
                    <a:stretch>
                      <a:fillRect/>
                    </a:stretch>
                  </pic:blipFill>
                  <pic:spPr>
                    <a:xfrm>
                      <a:off x="0" y="0"/>
                      <a:ext cx="4013406" cy="2984653"/>
                    </a:xfrm>
                    <a:prstGeom prst="rect">
                      <a:avLst/>
                    </a:prstGeom>
                  </pic:spPr>
                </pic:pic>
              </a:graphicData>
            </a:graphic>
          </wp:inline>
        </w:drawing>
      </w:r>
    </w:p>
    <w:p w:rsidR="00727023" w:rsidRDefault="00727023" w:rsidP="00727023">
      <w:pPr>
        <w:shd w:val="clear" w:color="auto" w:fill="FFFFFF"/>
        <w:spacing w:before="100" w:beforeAutospacing="1" w:after="119"/>
        <w:ind w:firstLine="567"/>
        <w:jc w:val="center"/>
        <w:rPr>
          <w:rFonts w:cs="Times New Roman"/>
          <w:color w:val="000000"/>
          <w:sz w:val="24"/>
          <w:szCs w:val="24"/>
        </w:rPr>
      </w:pPr>
      <w:r w:rsidRPr="00727023">
        <w:rPr>
          <w:rFonts w:cs="Times New Roman"/>
          <w:color w:val="000000"/>
          <w:sz w:val="24"/>
          <w:szCs w:val="24"/>
        </w:rPr>
        <w:t xml:space="preserve">Рисунок 1 </w:t>
      </w:r>
      <w:r>
        <w:rPr>
          <w:rFonts w:cs="Times New Roman"/>
          <w:color w:val="000000"/>
          <w:sz w:val="24"/>
          <w:szCs w:val="24"/>
        </w:rPr>
        <w:t>–</w:t>
      </w:r>
      <w:r w:rsidRPr="00727023">
        <w:rPr>
          <w:rFonts w:cs="Times New Roman"/>
          <w:color w:val="000000"/>
          <w:sz w:val="24"/>
          <w:szCs w:val="24"/>
        </w:rPr>
        <w:t xml:space="preserve"> </w:t>
      </w:r>
      <w:r>
        <w:rPr>
          <w:rFonts w:cs="Times New Roman"/>
          <w:color w:val="000000"/>
          <w:sz w:val="24"/>
          <w:szCs w:val="24"/>
        </w:rPr>
        <w:t xml:space="preserve">Спектр </w:t>
      </w:r>
      <w:proofErr w:type="spellStart"/>
      <w:r>
        <w:rPr>
          <w:rFonts w:cs="Times New Roman"/>
          <w:color w:val="000000"/>
          <w:sz w:val="24"/>
          <w:szCs w:val="24"/>
        </w:rPr>
        <w:t>третьеоктавной</w:t>
      </w:r>
      <w:proofErr w:type="spellEnd"/>
      <w:r>
        <w:rPr>
          <w:rFonts w:cs="Times New Roman"/>
          <w:color w:val="000000"/>
          <w:sz w:val="24"/>
          <w:szCs w:val="24"/>
        </w:rPr>
        <w:t xml:space="preserve"> частоты для авиационной техники</w:t>
      </w:r>
    </w:p>
    <w:p w:rsidR="00727023" w:rsidRDefault="00727023" w:rsidP="00727023">
      <w:pPr>
        <w:shd w:val="clear" w:color="auto" w:fill="FFFFFF"/>
        <w:spacing w:before="100" w:beforeAutospacing="1" w:after="119"/>
        <w:ind w:firstLine="567"/>
        <w:jc w:val="center"/>
        <w:rPr>
          <w:rFonts w:cs="Times New Roman"/>
          <w:color w:val="000000"/>
          <w:sz w:val="24"/>
          <w:szCs w:val="24"/>
        </w:rPr>
      </w:pPr>
      <w:r>
        <w:rPr>
          <w:rFonts w:cs="Times New Roman"/>
          <w:noProof/>
          <w:color w:val="000000"/>
          <w:sz w:val="24"/>
          <w:szCs w:val="24"/>
          <w:lang w:eastAsia="ru-RU"/>
        </w:rPr>
        <w:lastRenderedPageBreak/>
        <w:drawing>
          <wp:inline distT="0" distB="0" distL="0" distR="0">
            <wp:extent cx="4115011" cy="2686188"/>
            <wp:effectExtent l="19050" t="0" r="0" b="0"/>
            <wp:docPr id="2" name="Рисунок 1" descr="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PNG"/>
                    <pic:cNvPicPr/>
                  </pic:nvPicPr>
                  <pic:blipFill>
                    <a:blip r:embed="rId10" cstate="print"/>
                    <a:stretch>
                      <a:fillRect/>
                    </a:stretch>
                  </pic:blipFill>
                  <pic:spPr>
                    <a:xfrm>
                      <a:off x="0" y="0"/>
                      <a:ext cx="4115011" cy="2686188"/>
                    </a:xfrm>
                    <a:prstGeom prst="rect">
                      <a:avLst/>
                    </a:prstGeom>
                  </pic:spPr>
                </pic:pic>
              </a:graphicData>
            </a:graphic>
          </wp:inline>
        </w:drawing>
      </w:r>
    </w:p>
    <w:p w:rsidR="00727023" w:rsidRDefault="00727023" w:rsidP="00727023">
      <w:pPr>
        <w:shd w:val="clear" w:color="auto" w:fill="FFFFFF"/>
        <w:spacing w:before="100" w:beforeAutospacing="1" w:after="119"/>
        <w:ind w:firstLine="567"/>
        <w:jc w:val="center"/>
        <w:rPr>
          <w:rFonts w:cs="Times New Roman"/>
          <w:color w:val="000000"/>
          <w:sz w:val="24"/>
          <w:szCs w:val="24"/>
        </w:rPr>
      </w:pPr>
      <w:r>
        <w:rPr>
          <w:rFonts w:cs="Times New Roman"/>
          <w:color w:val="000000"/>
          <w:sz w:val="24"/>
          <w:szCs w:val="24"/>
        </w:rPr>
        <w:t xml:space="preserve">Рисунок 2 </w:t>
      </w:r>
      <w:r w:rsidR="00E91ED4">
        <w:rPr>
          <w:rFonts w:cs="Times New Roman"/>
          <w:color w:val="000000"/>
          <w:sz w:val="24"/>
          <w:szCs w:val="24"/>
        </w:rPr>
        <w:t>–</w:t>
      </w:r>
      <w:r>
        <w:rPr>
          <w:rFonts w:cs="Times New Roman"/>
          <w:color w:val="000000"/>
          <w:sz w:val="24"/>
          <w:szCs w:val="24"/>
        </w:rPr>
        <w:t xml:space="preserve"> </w:t>
      </w:r>
      <w:r w:rsidR="00E91ED4">
        <w:rPr>
          <w:rFonts w:cs="Times New Roman"/>
          <w:color w:val="000000"/>
          <w:sz w:val="24"/>
          <w:szCs w:val="24"/>
        </w:rPr>
        <w:t>Спектр октавной полосы для вентиляторов</w:t>
      </w:r>
    </w:p>
    <w:p w:rsidR="00E91ED4" w:rsidRDefault="00E91ED4" w:rsidP="00727023">
      <w:pPr>
        <w:shd w:val="clear" w:color="auto" w:fill="FFFFFF"/>
        <w:spacing w:before="100" w:beforeAutospacing="1" w:after="119"/>
        <w:ind w:firstLine="567"/>
        <w:jc w:val="center"/>
        <w:rPr>
          <w:rFonts w:cs="Times New Roman"/>
          <w:color w:val="000000"/>
          <w:sz w:val="24"/>
          <w:szCs w:val="24"/>
        </w:rPr>
      </w:pPr>
      <w:r>
        <w:rPr>
          <w:rFonts w:cs="Times New Roman"/>
          <w:noProof/>
          <w:color w:val="000000"/>
          <w:sz w:val="24"/>
          <w:szCs w:val="24"/>
          <w:lang w:eastAsia="ru-RU"/>
        </w:rPr>
        <w:drawing>
          <wp:inline distT="0" distB="0" distL="0" distR="0">
            <wp:extent cx="5537485" cy="3168813"/>
            <wp:effectExtent l="19050" t="0" r="6065" b="0"/>
            <wp:docPr id="4" name="Рисунок 3" descr="Снимок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нимок6.PNG"/>
                    <pic:cNvPicPr/>
                  </pic:nvPicPr>
                  <pic:blipFill>
                    <a:blip r:embed="rId11" cstate="print"/>
                    <a:stretch>
                      <a:fillRect/>
                    </a:stretch>
                  </pic:blipFill>
                  <pic:spPr>
                    <a:xfrm>
                      <a:off x="0" y="0"/>
                      <a:ext cx="5537485" cy="3168813"/>
                    </a:xfrm>
                    <a:prstGeom prst="rect">
                      <a:avLst/>
                    </a:prstGeom>
                  </pic:spPr>
                </pic:pic>
              </a:graphicData>
            </a:graphic>
          </wp:inline>
        </w:drawing>
      </w:r>
    </w:p>
    <w:p w:rsidR="00E91ED4" w:rsidRPr="00727023" w:rsidRDefault="00E91ED4" w:rsidP="00727023">
      <w:pPr>
        <w:shd w:val="clear" w:color="auto" w:fill="FFFFFF"/>
        <w:spacing w:before="100" w:beforeAutospacing="1" w:after="119"/>
        <w:ind w:firstLine="567"/>
        <w:jc w:val="center"/>
        <w:rPr>
          <w:rFonts w:cs="Times New Roman"/>
          <w:color w:val="000000"/>
          <w:sz w:val="24"/>
          <w:szCs w:val="24"/>
        </w:rPr>
      </w:pPr>
      <w:r>
        <w:rPr>
          <w:rFonts w:cs="Times New Roman"/>
          <w:color w:val="000000"/>
          <w:sz w:val="24"/>
          <w:szCs w:val="24"/>
        </w:rPr>
        <w:t>Рисунок 3 – Спектр октавной полосы для промышленного оборудования</w:t>
      </w:r>
    </w:p>
    <w:p w:rsidR="006A048B" w:rsidRPr="006A048B" w:rsidRDefault="006A048B" w:rsidP="006A048B">
      <w:pPr>
        <w:shd w:val="clear" w:color="auto" w:fill="FFFFFF"/>
        <w:spacing w:after="0"/>
        <w:ind w:firstLine="567"/>
        <w:jc w:val="left"/>
        <w:rPr>
          <w:rFonts w:eastAsia="Times New Roman" w:cs="Times New Roman"/>
          <w:color w:val="000000"/>
          <w:szCs w:val="28"/>
          <w:lang w:eastAsia="ru-RU"/>
        </w:rPr>
      </w:pPr>
      <w:bookmarkStart w:id="2" w:name="i158978"/>
      <w:r w:rsidRPr="006A048B">
        <w:rPr>
          <w:rFonts w:eastAsia="Times New Roman" w:cs="Times New Roman"/>
          <w:iCs/>
          <w:szCs w:val="28"/>
          <w:lang w:eastAsia="ru-RU"/>
        </w:rPr>
        <w:t xml:space="preserve">Испытание на </w:t>
      </w:r>
      <w:r w:rsidR="000A21B0">
        <w:rPr>
          <w:rFonts w:eastAsia="Times New Roman" w:cs="Times New Roman"/>
          <w:iCs/>
          <w:szCs w:val="28"/>
          <w:lang w:eastAsia="ru-RU"/>
        </w:rPr>
        <w:t xml:space="preserve">воздействие акустического шума </w:t>
      </w:r>
      <w:r w:rsidRPr="006A048B">
        <w:rPr>
          <w:rFonts w:eastAsia="Times New Roman" w:cs="Times New Roman"/>
          <w:iCs/>
          <w:szCs w:val="28"/>
          <w:lang w:eastAsia="ru-RU"/>
        </w:rPr>
        <w:t>проводят одним из методов в соответствии с требования</w:t>
      </w:r>
      <w:r>
        <w:rPr>
          <w:rFonts w:eastAsia="Times New Roman" w:cs="Times New Roman"/>
          <w:iCs/>
          <w:szCs w:val="28"/>
          <w:lang w:eastAsia="ru-RU"/>
        </w:rPr>
        <w:t>ми к изделию согласно таблице 1</w:t>
      </w:r>
      <w:r w:rsidRPr="006A048B">
        <w:rPr>
          <w:rFonts w:eastAsia="Times New Roman" w:cs="Times New Roman"/>
          <w:iCs/>
          <w:szCs w:val="28"/>
          <w:lang w:eastAsia="ru-RU"/>
        </w:rPr>
        <w:t>.</w:t>
      </w:r>
      <w:bookmarkEnd w:id="2"/>
      <w:r>
        <w:rPr>
          <w:rFonts w:eastAsia="Times New Roman" w:cs="Times New Roman"/>
          <w:iCs/>
          <w:szCs w:val="28"/>
          <w:lang w:eastAsia="ru-RU"/>
        </w:rPr>
        <w:t xml:space="preserve"> </w:t>
      </w:r>
      <w:r w:rsidRPr="006A048B">
        <w:rPr>
          <w:rFonts w:eastAsia="Times New Roman" w:cs="Times New Roman"/>
          <w:iCs/>
          <w:color w:val="000000"/>
          <w:szCs w:val="28"/>
          <w:lang w:eastAsia="ru-RU"/>
        </w:rPr>
        <w:t>Обозначение метода испытаний состоит из обозначения испытания и двух цифр (через точку) обозначений составляющих</w:t>
      </w:r>
      <w:r w:rsidR="000A21B0">
        <w:rPr>
          <w:rFonts w:eastAsia="Times New Roman" w:cs="Times New Roman"/>
          <w:iCs/>
          <w:color w:val="000000"/>
          <w:szCs w:val="28"/>
          <w:lang w:eastAsia="ru-RU"/>
        </w:rPr>
        <w:t xml:space="preserve"> метода, выбранных по таблице 1</w:t>
      </w:r>
      <w:r w:rsidRPr="006A048B">
        <w:rPr>
          <w:rFonts w:eastAsia="Times New Roman" w:cs="Times New Roman"/>
          <w:iCs/>
          <w:color w:val="000000"/>
          <w:szCs w:val="28"/>
          <w:lang w:eastAsia="ru-RU"/>
        </w:rPr>
        <w:t>. Например: ускоренное испытание методом бегущей волны обозначают </w:t>
      </w:r>
      <w:r w:rsidRPr="006A048B">
        <w:rPr>
          <w:rFonts w:eastAsia="Times New Roman" w:cs="Times New Roman"/>
          <w:color w:val="000000"/>
          <w:szCs w:val="28"/>
          <w:lang w:eastAsia="ru-RU"/>
        </w:rPr>
        <w:t>- </w:t>
      </w:r>
      <w:r w:rsidRPr="006A048B">
        <w:rPr>
          <w:rFonts w:eastAsia="Times New Roman" w:cs="Times New Roman"/>
          <w:iCs/>
          <w:color w:val="000000"/>
          <w:szCs w:val="28"/>
          <w:lang w:eastAsia="ru-RU"/>
        </w:rPr>
        <w:t xml:space="preserve">«метод 108-2»; испытание в акустическом поле в </w:t>
      </w:r>
      <w:proofErr w:type="spellStart"/>
      <w:r w:rsidRPr="006A048B">
        <w:rPr>
          <w:rFonts w:eastAsia="Times New Roman" w:cs="Times New Roman"/>
          <w:iCs/>
          <w:color w:val="000000"/>
          <w:szCs w:val="28"/>
          <w:lang w:eastAsia="ru-RU"/>
        </w:rPr>
        <w:t>реверберационной</w:t>
      </w:r>
      <w:proofErr w:type="spellEnd"/>
      <w:r w:rsidRPr="006A048B">
        <w:rPr>
          <w:rFonts w:eastAsia="Times New Roman" w:cs="Times New Roman"/>
          <w:iCs/>
          <w:color w:val="000000"/>
          <w:szCs w:val="28"/>
          <w:lang w:eastAsia="ru-RU"/>
        </w:rPr>
        <w:t xml:space="preserve"> испытательной </w:t>
      </w:r>
      <w:r w:rsidRPr="006A048B">
        <w:rPr>
          <w:rFonts w:eastAsia="Times New Roman" w:cs="Times New Roman"/>
          <w:iCs/>
          <w:color w:val="000000"/>
          <w:szCs w:val="28"/>
          <w:lang w:eastAsia="ru-RU"/>
        </w:rPr>
        <w:lastRenderedPageBreak/>
        <w:t>камере при воздействии на образец тона меняющейся частоты в заданном диапазоне частот условно-нормальное обозначаю</w:t>
      </w:r>
      <w:proofErr w:type="gramStart"/>
      <w:r w:rsidRPr="006A048B">
        <w:rPr>
          <w:rFonts w:eastAsia="Times New Roman" w:cs="Times New Roman"/>
          <w:iCs/>
          <w:color w:val="000000"/>
          <w:szCs w:val="28"/>
          <w:lang w:eastAsia="ru-RU"/>
        </w:rPr>
        <w:t>т</w:t>
      </w:r>
      <w:r w:rsidRPr="006A048B">
        <w:rPr>
          <w:rFonts w:eastAsia="Times New Roman" w:cs="Times New Roman"/>
          <w:color w:val="000000"/>
          <w:szCs w:val="28"/>
          <w:lang w:eastAsia="ru-RU"/>
        </w:rPr>
        <w:t>-</w:t>
      </w:r>
      <w:proofErr w:type="gramEnd"/>
      <w:r w:rsidRPr="006A048B">
        <w:rPr>
          <w:rFonts w:eastAsia="Times New Roman" w:cs="Times New Roman"/>
          <w:iCs/>
          <w:color w:val="000000"/>
          <w:szCs w:val="28"/>
          <w:lang w:eastAsia="ru-RU"/>
        </w:rPr>
        <w:t>«метод 108-1(б).3».</w:t>
      </w:r>
    </w:p>
    <w:p w:rsidR="00750307" w:rsidRPr="00750307" w:rsidRDefault="00750307" w:rsidP="00750307">
      <w:pPr>
        <w:shd w:val="clear" w:color="auto" w:fill="FFFFFF"/>
        <w:spacing w:before="100" w:beforeAutospacing="1" w:after="119"/>
        <w:rPr>
          <w:rFonts w:cs="Times New Roman"/>
          <w:color w:val="000000"/>
          <w:szCs w:val="28"/>
        </w:rPr>
      </w:pPr>
    </w:p>
    <w:p w:rsidR="00750307" w:rsidRDefault="00750307">
      <w:pPr>
        <w:spacing w:line="259" w:lineRule="auto"/>
        <w:jc w:val="left"/>
        <w:rPr>
          <w:rFonts w:eastAsia="Times New Roman" w:cs="Times New Roman"/>
          <w:color w:val="1B1B1C"/>
          <w:szCs w:val="28"/>
          <w:lang w:eastAsia="ru-RU"/>
        </w:rPr>
      </w:pPr>
    </w:p>
    <w:p w:rsidR="006A048B" w:rsidRDefault="006A048B">
      <w:pPr>
        <w:spacing w:line="259" w:lineRule="auto"/>
        <w:jc w:val="left"/>
        <w:rPr>
          <w:rFonts w:eastAsia="Times New Roman" w:cs="Times New Roman"/>
          <w:color w:val="1B1B1C"/>
          <w:szCs w:val="28"/>
          <w:lang w:eastAsia="ru-RU"/>
        </w:rPr>
      </w:pPr>
    </w:p>
    <w:p w:rsidR="006A048B" w:rsidRDefault="006A048B">
      <w:pPr>
        <w:spacing w:line="259" w:lineRule="auto"/>
        <w:jc w:val="left"/>
        <w:rPr>
          <w:rFonts w:eastAsia="Times New Roman" w:cs="Times New Roman"/>
          <w:color w:val="1B1B1C"/>
          <w:szCs w:val="28"/>
          <w:lang w:eastAsia="ru-RU"/>
        </w:rPr>
      </w:pPr>
    </w:p>
    <w:p w:rsidR="006A048B" w:rsidRDefault="006A048B">
      <w:pPr>
        <w:spacing w:line="259" w:lineRule="auto"/>
        <w:jc w:val="left"/>
        <w:rPr>
          <w:rFonts w:eastAsia="Times New Roman" w:cs="Times New Roman"/>
          <w:color w:val="1B1B1C"/>
          <w:szCs w:val="28"/>
          <w:lang w:eastAsia="ru-RU"/>
        </w:rPr>
      </w:pPr>
      <w:r>
        <w:rPr>
          <w:rFonts w:eastAsia="Times New Roman" w:cs="Times New Roman"/>
          <w:color w:val="1B1B1C"/>
          <w:szCs w:val="28"/>
          <w:lang w:eastAsia="ru-RU"/>
        </w:rPr>
        <w:t>Таблица 1</w:t>
      </w:r>
    </w:p>
    <w:tbl>
      <w:tblPr>
        <w:tblStyle w:val="a4"/>
        <w:tblW w:w="0" w:type="auto"/>
        <w:tblLook w:val="04A0"/>
      </w:tblPr>
      <w:tblGrid>
        <w:gridCol w:w="4927"/>
        <w:gridCol w:w="4927"/>
      </w:tblGrid>
      <w:tr w:rsidR="006A048B" w:rsidTr="006A048B">
        <w:tc>
          <w:tcPr>
            <w:tcW w:w="4927" w:type="dxa"/>
            <w:vAlign w:val="center"/>
          </w:tcPr>
          <w:p w:rsidR="006A048B" w:rsidRPr="006A048B" w:rsidRDefault="006A048B" w:rsidP="006A048B">
            <w:pPr>
              <w:spacing w:line="259" w:lineRule="auto"/>
              <w:jc w:val="center"/>
              <w:rPr>
                <w:color w:val="1B1B1C"/>
                <w:sz w:val="24"/>
                <w:szCs w:val="24"/>
              </w:rPr>
            </w:pPr>
            <w:r w:rsidRPr="006A048B">
              <w:rPr>
                <w:color w:val="1B1B1C"/>
                <w:sz w:val="24"/>
                <w:szCs w:val="24"/>
              </w:rPr>
              <w:t>Вид режима в части метода возбуждения звука</w:t>
            </w:r>
          </w:p>
        </w:tc>
        <w:tc>
          <w:tcPr>
            <w:tcW w:w="4927" w:type="dxa"/>
            <w:vAlign w:val="center"/>
          </w:tcPr>
          <w:p w:rsidR="006A048B" w:rsidRPr="006A048B" w:rsidRDefault="006A048B" w:rsidP="006A048B">
            <w:pPr>
              <w:spacing w:line="259" w:lineRule="auto"/>
              <w:jc w:val="center"/>
              <w:rPr>
                <w:color w:val="1B1B1C"/>
                <w:sz w:val="24"/>
                <w:szCs w:val="24"/>
              </w:rPr>
            </w:pPr>
            <w:r w:rsidRPr="006A048B">
              <w:rPr>
                <w:iCs/>
                <w:color w:val="000000"/>
                <w:sz w:val="24"/>
                <w:szCs w:val="24"/>
                <w:shd w:val="clear" w:color="auto" w:fill="FFFFFF"/>
              </w:rPr>
              <w:t>Вид режима в части ускорения испытаний</w:t>
            </w:r>
          </w:p>
        </w:tc>
      </w:tr>
      <w:tr w:rsidR="006A048B" w:rsidTr="006A048B">
        <w:tc>
          <w:tcPr>
            <w:tcW w:w="4927" w:type="dxa"/>
          </w:tcPr>
          <w:p w:rsidR="006A048B" w:rsidRPr="006A048B" w:rsidRDefault="006A048B">
            <w:pPr>
              <w:spacing w:line="259" w:lineRule="auto"/>
              <w:jc w:val="left"/>
              <w:rPr>
                <w:color w:val="1B1B1C"/>
                <w:sz w:val="24"/>
                <w:szCs w:val="24"/>
              </w:rPr>
            </w:pPr>
            <w:r w:rsidRPr="006A048B">
              <w:rPr>
                <w:color w:val="1B1B1C"/>
                <w:sz w:val="24"/>
                <w:szCs w:val="24"/>
              </w:rPr>
              <w:t xml:space="preserve">1. Акустическое поле в </w:t>
            </w:r>
            <w:proofErr w:type="spellStart"/>
            <w:r w:rsidRPr="006A048B">
              <w:rPr>
                <w:color w:val="1B1B1C"/>
                <w:sz w:val="24"/>
                <w:szCs w:val="24"/>
              </w:rPr>
              <w:t>реверберационной</w:t>
            </w:r>
            <w:proofErr w:type="spellEnd"/>
            <w:r w:rsidRPr="006A048B">
              <w:rPr>
                <w:color w:val="1B1B1C"/>
                <w:sz w:val="24"/>
                <w:szCs w:val="24"/>
              </w:rPr>
              <w:t xml:space="preserve"> испытательной камере</w:t>
            </w:r>
          </w:p>
          <w:p w:rsidR="006A048B" w:rsidRPr="006A048B" w:rsidRDefault="006A048B">
            <w:pPr>
              <w:spacing w:line="259" w:lineRule="auto"/>
              <w:jc w:val="left"/>
              <w:rPr>
                <w:color w:val="1B1B1C"/>
                <w:sz w:val="24"/>
                <w:szCs w:val="24"/>
              </w:rPr>
            </w:pPr>
            <w:r w:rsidRPr="006A048B">
              <w:rPr>
                <w:color w:val="1B1B1C"/>
                <w:sz w:val="24"/>
                <w:szCs w:val="24"/>
              </w:rPr>
              <w:t>а) Воздействие на образец акустического шума с равномерной спектральной плотностью ускорения во всем нормированном диапазоне частот</w:t>
            </w:r>
          </w:p>
          <w:p w:rsidR="006A048B" w:rsidRPr="006A048B" w:rsidRDefault="006A048B">
            <w:pPr>
              <w:spacing w:line="259" w:lineRule="auto"/>
              <w:jc w:val="left"/>
              <w:rPr>
                <w:color w:val="1B1B1C"/>
                <w:sz w:val="24"/>
                <w:szCs w:val="24"/>
              </w:rPr>
            </w:pPr>
            <w:r w:rsidRPr="006A048B">
              <w:rPr>
                <w:color w:val="1B1B1C"/>
                <w:sz w:val="24"/>
                <w:szCs w:val="24"/>
              </w:rPr>
              <w:t>б) Воздействие на образец тона меняющейся частоты в заданном диапазоне частот</w:t>
            </w:r>
          </w:p>
        </w:tc>
        <w:tc>
          <w:tcPr>
            <w:tcW w:w="4927" w:type="dxa"/>
          </w:tcPr>
          <w:p w:rsidR="006A048B" w:rsidRPr="006A048B" w:rsidRDefault="006A048B" w:rsidP="006A048B">
            <w:pPr>
              <w:spacing w:line="240" w:lineRule="auto"/>
              <w:jc w:val="left"/>
              <w:rPr>
                <w:iCs/>
                <w:color w:val="000000"/>
                <w:sz w:val="24"/>
                <w:szCs w:val="24"/>
                <w:shd w:val="clear" w:color="auto" w:fill="FFFFFF"/>
              </w:rPr>
            </w:pPr>
            <w:r w:rsidRPr="006A048B">
              <w:rPr>
                <w:iCs/>
                <w:color w:val="000000"/>
                <w:sz w:val="24"/>
                <w:szCs w:val="24"/>
                <w:shd w:val="clear" w:color="auto" w:fill="FFFFFF"/>
              </w:rPr>
              <w:t>1. Нормальные испытания по требованиям, установленным в НД на образец, в соответствии с фактической продолжительностью акустической части рабочего цикла в условиях эксплуатации</w:t>
            </w:r>
          </w:p>
          <w:p w:rsidR="006A048B" w:rsidRPr="006A048B" w:rsidRDefault="006A048B" w:rsidP="006A048B">
            <w:pPr>
              <w:shd w:val="clear" w:color="auto" w:fill="FFFFFF"/>
              <w:spacing w:line="240" w:lineRule="auto"/>
              <w:rPr>
                <w:color w:val="000000"/>
                <w:sz w:val="24"/>
                <w:szCs w:val="24"/>
              </w:rPr>
            </w:pPr>
            <w:r w:rsidRPr="006A048B">
              <w:rPr>
                <w:iCs/>
                <w:color w:val="000000"/>
                <w:sz w:val="24"/>
                <w:szCs w:val="24"/>
              </w:rPr>
              <w:t>2 Ускоренные испытания по требованиям, установленным в НД на образец, в соответствии с фактической продолжительностью акустической части рабочего цикла в условиях эксплуатации.</w:t>
            </w:r>
          </w:p>
          <w:p w:rsidR="006A048B" w:rsidRPr="006A048B" w:rsidRDefault="006A048B" w:rsidP="006A048B">
            <w:pPr>
              <w:spacing w:line="240" w:lineRule="auto"/>
              <w:jc w:val="left"/>
              <w:rPr>
                <w:color w:val="1B1B1C"/>
                <w:sz w:val="24"/>
                <w:szCs w:val="24"/>
              </w:rPr>
            </w:pPr>
          </w:p>
        </w:tc>
      </w:tr>
      <w:tr w:rsidR="006A048B" w:rsidTr="006A048B">
        <w:tc>
          <w:tcPr>
            <w:tcW w:w="4927" w:type="dxa"/>
          </w:tcPr>
          <w:p w:rsidR="006A048B" w:rsidRPr="006A048B" w:rsidRDefault="006A048B">
            <w:pPr>
              <w:spacing w:line="259" w:lineRule="auto"/>
              <w:jc w:val="left"/>
              <w:rPr>
                <w:color w:val="1B1B1C"/>
                <w:sz w:val="24"/>
                <w:szCs w:val="24"/>
              </w:rPr>
            </w:pPr>
            <w:r w:rsidRPr="006A048B">
              <w:rPr>
                <w:color w:val="1B1B1C"/>
                <w:sz w:val="24"/>
                <w:szCs w:val="24"/>
              </w:rPr>
              <w:t>2. Испытания методом бегущей волны</w:t>
            </w:r>
          </w:p>
        </w:tc>
        <w:tc>
          <w:tcPr>
            <w:tcW w:w="4927" w:type="dxa"/>
          </w:tcPr>
          <w:p w:rsidR="006A048B" w:rsidRDefault="006A048B">
            <w:pPr>
              <w:spacing w:line="259" w:lineRule="auto"/>
              <w:jc w:val="left"/>
              <w:rPr>
                <w:color w:val="1B1B1C"/>
                <w:szCs w:val="28"/>
              </w:rPr>
            </w:pPr>
          </w:p>
        </w:tc>
      </w:tr>
      <w:tr w:rsidR="006A048B" w:rsidTr="006A048B">
        <w:tc>
          <w:tcPr>
            <w:tcW w:w="4927" w:type="dxa"/>
          </w:tcPr>
          <w:p w:rsidR="006A048B" w:rsidRPr="006A048B" w:rsidRDefault="006A048B" w:rsidP="006A048B">
            <w:pPr>
              <w:spacing w:line="259" w:lineRule="auto"/>
              <w:jc w:val="left"/>
              <w:rPr>
                <w:color w:val="1B1B1C"/>
                <w:sz w:val="24"/>
                <w:szCs w:val="24"/>
              </w:rPr>
            </w:pPr>
            <w:r w:rsidRPr="006A048B">
              <w:rPr>
                <w:color w:val="1B1B1C"/>
                <w:sz w:val="24"/>
                <w:szCs w:val="24"/>
              </w:rPr>
              <w:t>3. Испытания методом об</w:t>
            </w:r>
            <w:r>
              <w:rPr>
                <w:color w:val="1B1B1C"/>
                <w:sz w:val="24"/>
                <w:szCs w:val="24"/>
              </w:rPr>
              <w:t>ъё</w:t>
            </w:r>
            <w:r w:rsidRPr="006A048B">
              <w:rPr>
                <w:color w:val="1B1B1C"/>
                <w:sz w:val="24"/>
                <w:szCs w:val="24"/>
              </w:rPr>
              <w:t>много резонанса</w:t>
            </w:r>
          </w:p>
        </w:tc>
        <w:tc>
          <w:tcPr>
            <w:tcW w:w="4927" w:type="dxa"/>
          </w:tcPr>
          <w:p w:rsidR="006A048B" w:rsidRDefault="006A048B">
            <w:pPr>
              <w:spacing w:line="259" w:lineRule="auto"/>
              <w:jc w:val="left"/>
              <w:rPr>
                <w:color w:val="1B1B1C"/>
                <w:szCs w:val="28"/>
              </w:rPr>
            </w:pPr>
          </w:p>
        </w:tc>
      </w:tr>
      <w:tr w:rsidR="006A048B" w:rsidTr="006A048B">
        <w:tc>
          <w:tcPr>
            <w:tcW w:w="4927" w:type="dxa"/>
          </w:tcPr>
          <w:p w:rsidR="006A048B" w:rsidRPr="006A048B" w:rsidRDefault="006A048B">
            <w:pPr>
              <w:spacing w:line="259" w:lineRule="auto"/>
              <w:jc w:val="left"/>
              <w:rPr>
                <w:color w:val="1B1B1C"/>
                <w:sz w:val="24"/>
                <w:szCs w:val="24"/>
              </w:rPr>
            </w:pPr>
            <w:r w:rsidRPr="006A048B">
              <w:rPr>
                <w:iCs/>
                <w:color w:val="000000"/>
                <w:sz w:val="24"/>
                <w:szCs w:val="24"/>
                <w:shd w:val="clear" w:color="auto" w:fill="FFFFFF"/>
              </w:rPr>
              <w:t>4 Испытание методом стоячей волны</w:t>
            </w:r>
          </w:p>
        </w:tc>
        <w:tc>
          <w:tcPr>
            <w:tcW w:w="4927" w:type="dxa"/>
          </w:tcPr>
          <w:p w:rsidR="006A048B" w:rsidRDefault="006A048B">
            <w:pPr>
              <w:spacing w:line="259" w:lineRule="auto"/>
              <w:jc w:val="left"/>
              <w:rPr>
                <w:color w:val="1B1B1C"/>
                <w:szCs w:val="28"/>
              </w:rPr>
            </w:pPr>
          </w:p>
        </w:tc>
      </w:tr>
    </w:tbl>
    <w:p w:rsidR="006A048B" w:rsidRDefault="006A048B">
      <w:pPr>
        <w:spacing w:line="259" w:lineRule="auto"/>
        <w:jc w:val="left"/>
        <w:rPr>
          <w:rFonts w:eastAsia="Times New Roman" w:cs="Times New Roman"/>
          <w:color w:val="1B1B1C"/>
          <w:szCs w:val="28"/>
          <w:lang w:eastAsia="ru-RU"/>
        </w:rPr>
      </w:pPr>
    </w:p>
    <w:p w:rsidR="006155D2" w:rsidRPr="006155D2" w:rsidRDefault="006155D2" w:rsidP="006155D2">
      <w:pPr>
        <w:shd w:val="clear" w:color="auto" w:fill="FFFFFF"/>
        <w:spacing w:before="100" w:beforeAutospacing="1" w:after="0"/>
        <w:jc w:val="center"/>
        <w:rPr>
          <w:rFonts w:cs="Times New Roman"/>
          <w:b/>
          <w:color w:val="000000"/>
          <w:szCs w:val="28"/>
        </w:rPr>
      </w:pPr>
      <w:r w:rsidRPr="006155D2">
        <w:rPr>
          <w:rFonts w:cs="Times New Roman"/>
          <w:b/>
          <w:color w:val="000000"/>
          <w:szCs w:val="28"/>
        </w:rPr>
        <w:t xml:space="preserve">Акустическое поле в </w:t>
      </w:r>
      <w:proofErr w:type="spellStart"/>
      <w:r w:rsidRPr="006155D2">
        <w:rPr>
          <w:rFonts w:cs="Times New Roman"/>
          <w:b/>
          <w:color w:val="000000"/>
          <w:szCs w:val="28"/>
        </w:rPr>
        <w:t>реверберационной</w:t>
      </w:r>
      <w:proofErr w:type="spellEnd"/>
      <w:r w:rsidRPr="006155D2">
        <w:rPr>
          <w:rFonts w:cs="Times New Roman"/>
          <w:b/>
          <w:color w:val="000000"/>
          <w:szCs w:val="28"/>
        </w:rPr>
        <w:t xml:space="preserve"> испытательной камере.</w:t>
      </w:r>
    </w:p>
    <w:p w:rsidR="006155D2" w:rsidRPr="006155D2" w:rsidRDefault="006155D2" w:rsidP="006155D2">
      <w:pPr>
        <w:shd w:val="clear" w:color="auto" w:fill="FFFFFF"/>
        <w:spacing w:before="100" w:beforeAutospacing="1" w:after="0"/>
        <w:ind w:firstLine="567"/>
        <w:rPr>
          <w:rFonts w:cs="Times New Roman"/>
          <w:color w:val="000000"/>
          <w:szCs w:val="28"/>
        </w:rPr>
      </w:pPr>
      <w:r w:rsidRPr="006155D2">
        <w:rPr>
          <w:rFonts w:cs="Times New Roman"/>
          <w:color w:val="000000"/>
          <w:szCs w:val="28"/>
        </w:rPr>
        <w:t xml:space="preserve">Акустическое поле в </w:t>
      </w:r>
      <w:proofErr w:type="spellStart"/>
      <w:r w:rsidRPr="006155D2">
        <w:rPr>
          <w:rFonts w:cs="Times New Roman"/>
          <w:color w:val="000000"/>
          <w:szCs w:val="28"/>
        </w:rPr>
        <w:t>реверберационной</w:t>
      </w:r>
      <w:proofErr w:type="spellEnd"/>
      <w:r w:rsidRPr="006155D2">
        <w:rPr>
          <w:rFonts w:cs="Times New Roman"/>
          <w:color w:val="000000"/>
          <w:szCs w:val="28"/>
        </w:rPr>
        <w:t xml:space="preserve"> испытательной камере главным образом применяют для образцов, предназначенных для размещения в закрытых объемах, в случаях, когда изменение воздействующего на образцы давления распределено равномерно. Кроме того, это поле можно применять для испытания отдельно взятых оболочек, например, конуса обтекателя ракеты, если невозможны другие способы воспроизведения условий эксплуатации. Акустические поля внутри оболочки могут быть инициированы соседними устройствами, воздействующими на оболочку при помощи турбулентных газовых потоков,</w:t>
      </w:r>
      <w:r w:rsidRPr="006155D2">
        <w:rPr>
          <w:rFonts w:cs="Times New Roman"/>
          <w:b/>
          <w:bCs/>
          <w:color w:val="000000"/>
          <w:szCs w:val="28"/>
        </w:rPr>
        <w:t> </w:t>
      </w:r>
      <w:r w:rsidRPr="006155D2">
        <w:rPr>
          <w:rFonts w:cs="Times New Roman"/>
          <w:color w:val="000000"/>
          <w:szCs w:val="28"/>
        </w:rPr>
        <w:t xml:space="preserve">или разделением газовых потоков над поверхностью, </w:t>
      </w:r>
      <w:r w:rsidRPr="006155D2">
        <w:rPr>
          <w:rFonts w:cs="Times New Roman"/>
          <w:color w:val="000000"/>
          <w:szCs w:val="28"/>
        </w:rPr>
        <w:lastRenderedPageBreak/>
        <w:t xml:space="preserve">вызванным шумом ракетных двигателей, или, например, внутри оболочки </w:t>
      </w:r>
      <w:proofErr w:type="spellStart"/>
      <w:r w:rsidRPr="006155D2">
        <w:rPr>
          <w:rFonts w:cs="Times New Roman"/>
          <w:color w:val="000000"/>
          <w:szCs w:val="28"/>
        </w:rPr>
        <w:t>газоохладителя</w:t>
      </w:r>
      <w:proofErr w:type="spellEnd"/>
      <w:r w:rsidRPr="006155D2">
        <w:rPr>
          <w:rFonts w:cs="Times New Roman"/>
          <w:color w:val="000000"/>
          <w:szCs w:val="28"/>
        </w:rPr>
        <w:t xml:space="preserve"> атомного реактора высокого давления</w:t>
      </w:r>
      <w:r>
        <w:rPr>
          <w:rFonts w:cs="Times New Roman"/>
          <w:color w:val="000000"/>
          <w:szCs w:val="28"/>
        </w:rPr>
        <w:t>.</w:t>
      </w:r>
    </w:p>
    <w:p w:rsidR="006155D2" w:rsidRPr="006155D2" w:rsidRDefault="006155D2" w:rsidP="006155D2">
      <w:pPr>
        <w:shd w:val="clear" w:color="auto" w:fill="FFFFFF"/>
        <w:spacing w:before="100" w:beforeAutospacing="1" w:after="0"/>
        <w:jc w:val="center"/>
        <w:rPr>
          <w:rFonts w:cs="Times New Roman"/>
          <w:b/>
          <w:color w:val="000000"/>
          <w:szCs w:val="28"/>
        </w:rPr>
      </w:pPr>
      <w:r w:rsidRPr="006155D2">
        <w:rPr>
          <w:rFonts w:cs="Times New Roman"/>
          <w:b/>
          <w:color w:val="000000"/>
          <w:szCs w:val="28"/>
        </w:rPr>
        <w:t xml:space="preserve">Испытание методом бегущей волны </w:t>
      </w:r>
    </w:p>
    <w:p w:rsidR="006155D2" w:rsidRPr="006155D2" w:rsidRDefault="006155D2" w:rsidP="006155D2">
      <w:pPr>
        <w:shd w:val="clear" w:color="auto" w:fill="FFFFFF"/>
        <w:spacing w:before="100" w:beforeAutospacing="1" w:after="0"/>
        <w:ind w:firstLine="567"/>
        <w:rPr>
          <w:rFonts w:cs="Times New Roman"/>
          <w:color w:val="000000"/>
          <w:szCs w:val="28"/>
        </w:rPr>
      </w:pPr>
      <w:r w:rsidRPr="006155D2">
        <w:rPr>
          <w:rFonts w:cs="Times New Roman"/>
          <w:color w:val="000000"/>
          <w:szCs w:val="28"/>
        </w:rPr>
        <w:t>Испытание методом бегущей волны применяют в случае распространения акустической энергии над поверхностью образца. Примером подобного воздействия являются внешние устройства воздушных летательных аппаратов, теплозащитные экраны ракет, панели воздушных летательных аппаратов или поверхности их хвостового оперения.</w:t>
      </w:r>
    </w:p>
    <w:p w:rsidR="006155D2" w:rsidRPr="006155D2" w:rsidRDefault="006155D2" w:rsidP="006155D2">
      <w:pPr>
        <w:shd w:val="clear" w:color="auto" w:fill="FFFFFF"/>
        <w:spacing w:before="100" w:beforeAutospacing="1" w:after="0"/>
        <w:jc w:val="center"/>
        <w:rPr>
          <w:rFonts w:cs="Times New Roman"/>
          <w:b/>
          <w:szCs w:val="28"/>
        </w:rPr>
      </w:pPr>
      <w:r w:rsidRPr="006155D2">
        <w:rPr>
          <w:rFonts w:cs="Times New Roman"/>
          <w:b/>
          <w:szCs w:val="28"/>
        </w:rPr>
        <w:t>Испытание методом объемного резонанса.</w:t>
      </w:r>
    </w:p>
    <w:p w:rsidR="006155D2" w:rsidRPr="006155D2" w:rsidRDefault="006155D2" w:rsidP="006155D2">
      <w:pPr>
        <w:shd w:val="clear" w:color="auto" w:fill="FFFFFF"/>
        <w:spacing w:before="100" w:beforeAutospacing="1" w:after="0"/>
        <w:rPr>
          <w:rFonts w:cs="Times New Roman"/>
          <w:color w:val="000000"/>
          <w:szCs w:val="28"/>
        </w:rPr>
      </w:pPr>
      <w:r w:rsidRPr="006155D2">
        <w:rPr>
          <w:rFonts w:cs="Times New Roman"/>
          <w:color w:val="000000"/>
          <w:szCs w:val="28"/>
        </w:rPr>
        <w:t>Этот вид испытаний применяют для воспроизведения ситуаций,</w:t>
      </w:r>
      <w:r w:rsidRPr="006155D2">
        <w:rPr>
          <w:rFonts w:cs="Times New Roman"/>
          <w:b/>
          <w:bCs/>
          <w:color w:val="000000"/>
          <w:szCs w:val="28"/>
        </w:rPr>
        <w:t> </w:t>
      </w:r>
      <w:r w:rsidRPr="006155D2">
        <w:rPr>
          <w:rFonts w:cs="Times New Roman"/>
          <w:color w:val="000000"/>
          <w:szCs w:val="28"/>
        </w:rPr>
        <w:t>при которых звуковое давление высокого уровня образуется в объемах, резонирующих под воздействием внешних турбулентных потоков или внешнего акустического воздействия. Примерами могут быть камеры самолетных колес, выпущенных при посадке, и камеры сгорания</w:t>
      </w:r>
      <w:r w:rsidR="000A21B0">
        <w:rPr>
          <w:rFonts w:cs="Times New Roman"/>
          <w:color w:val="000000"/>
          <w:szCs w:val="28"/>
        </w:rPr>
        <w:t>.</w:t>
      </w:r>
    </w:p>
    <w:p w:rsidR="006155D2" w:rsidRPr="006155D2" w:rsidRDefault="006155D2" w:rsidP="006155D2">
      <w:pPr>
        <w:shd w:val="clear" w:color="auto" w:fill="FFFFFF"/>
        <w:spacing w:before="100" w:beforeAutospacing="1" w:after="0"/>
        <w:jc w:val="center"/>
        <w:rPr>
          <w:rFonts w:cs="Times New Roman"/>
          <w:b/>
          <w:color w:val="000000"/>
          <w:szCs w:val="28"/>
        </w:rPr>
      </w:pPr>
      <w:r w:rsidRPr="006155D2">
        <w:rPr>
          <w:rFonts w:cs="Times New Roman"/>
          <w:b/>
          <w:color w:val="000000"/>
          <w:szCs w:val="28"/>
        </w:rPr>
        <w:t>Испытан</w:t>
      </w:r>
      <w:r>
        <w:rPr>
          <w:rFonts w:cs="Times New Roman"/>
          <w:b/>
          <w:color w:val="000000"/>
          <w:szCs w:val="28"/>
        </w:rPr>
        <w:t>ие методом стоячей волны</w:t>
      </w:r>
    </w:p>
    <w:p w:rsidR="006155D2" w:rsidRPr="006155D2" w:rsidRDefault="006155D2" w:rsidP="000A21B0">
      <w:pPr>
        <w:shd w:val="clear" w:color="auto" w:fill="FFFFFF"/>
        <w:spacing w:before="100" w:beforeAutospacing="1" w:after="0"/>
        <w:ind w:firstLine="567"/>
        <w:rPr>
          <w:rFonts w:cs="Times New Roman"/>
          <w:color w:val="000000"/>
          <w:szCs w:val="28"/>
        </w:rPr>
      </w:pPr>
      <w:r w:rsidRPr="006155D2">
        <w:rPr>
          <w:rFonts w:cs="Times New Roman"/>
          <w:color w:val="000000"/>
          <w:szCs w:val="28"/>
        </w:rPr>
        <w:t>Испытание в акустическом резонаторе применяют для создания высокого уровня звукового давления чистого тона. Испытание в основном применяют для оценки и разработки изделий, которые предположительно могут быть подвергнуты воздействию высокоинтенсивного узкополосного шума</w:t>
      </w:r>
      <w:r>
        <w:rPr>
          <w:rFonts w:cs="Times New Roman"/>
          <w:color w:val="000000"/>
          <w:szCs w:val="28"/>
        </w:rPr>
        <w:t>.</w:t>
      </w:r>
    </w:p>
    <w:p w:rsidR="006155D2" w:rsidRDefault="006155D2">
      <w:pPr>
        <w:spacing w:line="259" w:lineRule="auto"/>
        <w:jc w:val="left"/>
        <w:rPr>
          <w:rFonts w:eastAsia="Times New Roman" w:cs="Times New Roman"/>
          <w:color w:val="1B1B1C"/>
          <w:szCs w:val="28"/>
          <w:lang w:eastAsia="ru-RU"/>
        </w:rPr>
      </w:pPr>
    </w:p>
    <w:p w:rsidR="000A21B0" w:rsidRPr="000A21B0" w:rsidRDefault="000A21B0" w:rsidP="000A21B0">
      <w:pPr>
        <w:shd w:val="clear" w:color="auto" w:fill="FFFFFF"/>
        <w:spacing w:after="100" w:afterAutospacing="1" w:line="240" w:lineRule="auto"/>
        <w:ind w:firstLine="125"/>
        <w:jc w:val="center"/>
        <w:outlineLvl w:val="0"/>
        <w:rPr>
          <w:rFonts w:eastAsia="Times New Roman" w:cs="Times New Roman"/>
          <w:color w:val="1B1B1C"/>
          <w:szCs w:val="28"/>
          <w:lang w:eastAsia="ru-RU"/>
        </w:rPr>
      </w:pPr>
      <w:r w:rsidRPr="000A21B0">
        <w:rPr>
          <w:rFonts w:eastAsia="Times New Roman" w:cs="Times New Roman"/>
          <w:b/>
          <w:bCs/>
          <w:color w:val="000000"/>
          <w:kern w:val="36"/>
          <w:szCs w:val="28"/>
          <w:lang w:eastAsia="ru-RU"/>
        </w:rPr>
        <w:t>Испытания на воздействие акустического шума</w:t>
      </w:r>
    </w:p>
    <w:p w:rsidR="00E87B93" w:rsidRPr="00E87B93" w:rsidRDefault="00E87B93" w:rsidP="00E87B93">
      <w:pPr>
        <w:spacing w:after="0"/>
        <w:ind w:firstLine="567"/>
        <w:jc w:val="left"/>
        <w:rPr>
          <w:rFonts w:eastAsia="Times New Roman" w:cs="Times New Roman"/>
          <w:color w:val="1B1B1C"/>
          <w:szCs w:val="28"/>
          <w:lang w:eastAsia="ru-RU"/>
        </w:rPr>
      </w:pPr>
      <w:r w:rsidRPr="00E87B93">
        <w:rPr>
          <w:rFonts w:eastAsia="Times New Roman" w:cs="Times New Roman"/>
          <w:color w:val="1B1B1C"/>
          <w:szCs w:val="28"/>
          <w:lang w:eastAsia="ru-RU"/>
        </w:rPr>
        <w:t>Испытаниям на воздействие акустического шума подвергаются изде</w:t>
      </w:r>
      <w:r w:rsidRPr="00E87B93">
        <w:rPr>
          <w:rFonts w:eastAsia="Times New Roman" w:cs="Times New Roman"/>
          <w:color w:val="1B1B1C"/>
          <w:szCs w:val="28"/>
          <w:lang w:eastAsia="ru-RU"/>
        </w:rPr>
        <w:softHyphen/>
        <w:t>лия, имеющие немонолитную структуру. Испытания проводятся двумя основными методами: методом воздействия на изделие случайного аку</w:t>
      </w:r>
      <w:r w:rsidRPr="00E87B93">
        <w:rPr>
          <w:rFonts w:eastAsia="Times New Roman" w:cs="Times New Roman"/>
          <w:color w:val="1B1B1C"/>
          <w:szCs w:val="28"/>
          <w:lang w:eastAsia="ru-RU"/>
        </w:rPr>
        <w:softHyphen/>
        <w:t>стического шума и методом воздействия на изделие акустического тона меняющейся частоты. Выбор метода в принципе определяется усло</w:t>
      </w:r>
      <w:r w:rsidRPr="00E87B93">
        <w:rPr>
          <w:rFonts w:eastAsia="Times New Roman" w:cs="Times New Roman"/>
          <w:color w:val="1B1B1C"/>
          <w:szCs w:val="28"/>
          <w:lang w:eastAsia="ru-RU"/>
        </w:rPr>
        <w:softHyphen/>
        <w:t xml:space="preserve">виями эксплуатации изделия. </w:t>
      </w:r>
      <w:r w:rsidRPr="00E87B93">
        <w:rPr>
          <w:rFonts w:eastAsia="Times New Roman" w:cs="Times New Roman"/>
          <w:color w:val="1B1B1C"/>
          <w:szCs w:val="28"/>
          <w:lang w:eastAsia="ru-RU"/>
        </w:rPr>
        <w:lastRenderedPageBreak/>
        <w:t>Испытательное оборудование в общем случае выбирается в зависимости от метода испытаний.</w:t>
      </w:r>
    </w:p>
    <w:p w:rsidR="00E87B93" w:rsidRPr="00E87B93" w:rsidRDefault="00E87B93" w:rsidP="00E87B93">
      <w:pPr>
        <w:spacing w:after="0"/>
        <w:ind w:firstLine="567"/>
        <w:jc w:val="left"/>
        <w:rPr>
          <w:rFonts w:eastAsia="Times New Roman" w:cs="Times New Roman"/>
          <w:color w:val="1B1B1C"/>
          <w:szCs w:val="28"/>
          <w:lang w:eastAsia="ru-RU"/>
        </w:rPr>
      </w:pPr>
      <w:r w:rsidRPr="00E87B93">
        <w:rPr>
          <w:rFonts w:eastAsia="Times New Roman" w:cs="Times New Roman"/>
          <w:color w:val="1B1B1C"/>
          <w:szCs w:val="28"/>
          <w:lang w:eastAsia="ru-RU"/>
        </w:rPr>
        <w:t xml:space="preserve">При выборе камеры необходимо учитывать, что ее минимальный требуемый объем, обеспечивающий воспроизведение диффузного поля, зависит от геометрических размеров источника и длины волны самой низкой частоты, рассматриваемой при испытаниях. В случае измерений в октавных полосах можно воспользоваться формулой, устанавливающей соотношение минимального </w:t>
      </w:r>
      <w:r>
        <w:rPr>
          <w:rFonts w:eastAsia="Times New Roman" w:cs="Times New Roman"/>
          <w:color w:val="1B1B1C"/>
          <w:szCs w:val="28"/>
          <w:lang w:eastAsia="ru-RU"/>
        </w:rPr>
        <w:t>объема камеры V и длины волны</w:t>
      </w:r>
      <w:r w:rsidRPr="00E87B93">
        <w:rPr>
          <w:rFonts w:eastAsia="Times New Roman" w:cs="Times New Roman"/>
          <w:color w:val="1B1B1C"/>
          <w:szCs w:val="28"/>
          <w:lang w:eastAsia="ru-RU"/>
        </w:rPr>
        <w:t>, соответствующей средней частоте самой низкой ок</w:t>
      </w:r>
      <w:r w:rsidRPr="00E87B93">
        <w:rPr>
          <w:rFonts w:eastAsia="Times New Roman" w:cs="Times New Roman"/>
          <w:color w:val="1B1B1C"/>
          <w:szCs w:val="28"/>
          <w:lang w:eastAsia="ru-RU"/>
        </w:rPr>
        <w:softHyphen/>
        <w:t>тавной полосы.</w:t>
      </w:r>
    </w:p>
    <w:p w:rsidR="00E87B93" w:rsidRPr="00E87B93" w:rsidRDefault="00E87B93" w:rsidP="00E87B93">
      <w:pPr>
        <w:spacing w:after="0"/>
        <w:ind w:firstLine="567"/>
        <w:jc w:val="left"/>
        <w:rPr>
          <w:rFonts w:eastAsia="Times New Roman" w:cs="Times New Roman"/>
          <w:color w:val="1B1B1C"/>
          <w:szCs w:val="28"/>
          <w:lang w:eastAsia="ru-RU"/>
        </w:rPr>
      </w:pPr>
      <w:r w:rsidRPr="00E87B93">
        <w:rPr>
          <w:rFonts w:eastAsia="Times New Roman" w:cs="Times New Roman"/>
          <w:color w:val="1B1B1C"/>
          <w:szCs w:val="28"/>
          <w:lang w:eastAsia="ru-RU"/>
        </w:rPr>
        <w:t>Крепление изделий или приспособлений с изделиями выполняют таким образом, чтобы обеспечить передачу акустических шумов к ис</w:t>
      </w:r>
      <w:r w:rsidRPr="00E87B93">
        <w:rPr>
          <w:rFonts w:eastAsia="Times New Roman" w:cs="Times New Roman"/>
          <w:color w:val="1B1B1C"/>
          <w:szCs w:val="28"/>
          <w:lang w:eastAsia="ru-RU"/>
        </w:rPr>
        <w:softHyphen/>
        <w:t>пытуемым изделиям с минимальными искажениями. Выбор способа крепления зависит от геометрических размеров изделия. Малогаба</w:t>
      </w:r>
      <w:r w:rsidRPr="00E87B93">
        <w:rPr>
          <w:rFonts w:eastAsia="Times New Roman" w:cs="Times New Roman"/>
          <w:color w:val="1B1B1C"/>
          <w:szCs w:val="28"/>
          <w:lang w:eastAsia="ru-RU"/>
        </w:rPr>
        <w:softHyphen/>
        <w:t>ритные изделия, наибольший габаритный размер которых в закреп</w:t>
      </w:r>
      <w:r w:rsidRPr="00E87B93">
        <w:rPr>
          <w:rFonts w:eastAsia="Times New Roman" w:cs="Times New Roman"/>
          <w:color w:val="1B1B1C"/>
          <w:szCs w:val="28"/>
          <w:lang w:eastAsia="ru-RU"/>
        </w:rPr>
        <w:softHyphen/>
        <w:t>ленном состоянии не превышает 40 мм, крепятся на приспособле</w:t>
      </w:r>
      <w:r w:rsidRPr="00E87B93">
        <w:rPr>
          <w:rFonts w:eastAsia="Times New Roman" w:cs="Times New Roman"/>
          <w:color w:val="1B1B1C"/>
          <w:szCs w:val="28"/>
          <w:lang w:eastAsia="ru-RU"/>
        </w:rPr>
        <w:softHyphen/>
        <w:t>ниях в положении, соответствующем наиболее опасному способу крепления из всех предусмотренных для эксплуатации. При этом для испытаний некоторых изделий могут использоваться специальные мон</w:t>
      </w:r>
      <w:r w:rsidRPr="00E87B93">
        <w:rPr>
          <w:rFonts w:eastAsia="Times New Roman" w:cs="Times New Roman"/>
          <w:color w:val="1B1B1C"/>
          <w:szCs w:val="28"/>
          <w:lang w:eastAsia="ru-RU"/>
        </w:rPr>
        <w:softHyphen/>
        <w:t>тажные платы. Резонансные частоты приспособлений или других сре</w:t>
      </w:r>
      <w:proofErr w:type="gramStart"/>
      <w:r w:rsidRPr="00E87B93">
        <w:rPr>
          <w:rFonts w:eastAsia="Times New Roman" w:cs="Times New Roman"/>
          <w:color w:val="1B1B1C"/>
          <w:szCs w:val="28"/>
          <w:lang w:eastAsia="ru-RU"/>
        </w:rPr>
        <w:t>дств кр</w:t>
      </w:r>
      <w:proofErr w:type="gramEnd"/>
      <w:r w:rsidRPr="00E87B93">
        <w:rPr>
          <w:rFonts w:eastAsia="Times New Roman" w:cs="Times New Roman"/>
          <w:color w:val="1B1B1C"/>
          <w:szCs w:val="28"/>
          <w:lang w:eastAsia="ru-RU"/>
        </w:rPr>
        <w:t>епления должны быть вне диапазона акустических шумов, т. е. не ниже 20 кГц и не выше 16 Гц. Крепление изделий, габарит</w:t>
      </w:r>
      <w:r w:rsidRPr="00E87B93">
        <w:rPr>
          <w:rFonts w:eastAsia="Times New Roman" w:cs="Times New Roman"/>
          <w:color w:val="1B1B1C"/>
          <w:szCs w:val="28"/>
          <w:lang w:eastAsia="ru-RU"/>
        </w:rPr>
        <w:softHyphen/>
        <w:t>ные размеры которых не превышают 300 мм, может выполняться с помощью системы подвески на эластичных растяжках (резиновые шнуры, полосы и т. д.). Крупногабаритные изделия с наибольшими размерами (более 300 мм) могут устанавливаться на рамы и специ</w:t>
      </w:r>
      <w:r w:rsidRPr="00E87B93">
        <w:rPr>
          <w:rFonts w:eastAsia="Times New Roman" w:cs="Times New Roman"/>
          <w:color w:val="1B1B1C"/>
          <w:szCs w:val="28"/>
          <w:lang w:eastAsia="ru-RU"/>
        </w:rPr>
        <w:softHyphen/>
        <w:t>альные столы с амортизаторными опорами. Изделия, имеющие соб</w:t>
      </w:r>
      <w:r w:rsidRPr="00E87B93">
        <w:rPr>
          <w:rFonts w:eastAsia="Times New Roman" w:cs="Times New Roman"/>
          <w:color w:val="1B1B1C"/>
          <w:szCs w:val="28"/>
          <w:lang w:eastAsia="ru-RU"/>
        </w:rPr>
        <w:softHyphen/>
        <w:t>ственные амортизаторы, крепятся непосредственно на них. При этом резонансная частота системы изделие-амортизатор не должна превы</w:t>
      </w:r>
      <w:r w:rsidRPr="00E87B93">
        <w:rPr>
          <w:rFonts w:eastAsia="Times New Roman" w:cs="Times New Roman"/>
          <w:color w:val="1B1B1C"/>
          <w:szCs w:val="28"/>
          <w:lang w:eastAsia="ru-RU"/>
        </w:rPr>
        <w:softHyphen/>
        <w:t>шать 25 Гц, что обеспечивается жесткостью монтажных плат и кре</w:t>
      </w:r>
      <w:r w:rsidRPr="00E87B93">
        <w:rPr>
          <w:rFonts w:eastAsia="Times New Roman" w:cs="Times New Roman"/>
          <w:color w:val="1B1B1C"/>
          <w:szCs w:val="28"/>
          <w:lang w:eastAsia="ru-RU"/>
        </w:rPr>
        <w:softHyphen/>
        <w:t>пежных приспособлений.</w:t>
      </w:r>
    </w:p>
    <w:p w:rsidR="00E87B93" w:rsidRPr="00E87B93" w:rsidRDefault="00E87B93" w:rsidP="00E87B93">
      <w:pPr>
        <w:spacing w:after="0"/>
        <w:ind w:firstLine="567"/>
        <w:jc w:val="left"/>
        <w:rPr>
          <w:rFonts w:eastAsia="Times New Roman" w:cs="Times New Roman"/>
          <w:color w:val="1B1B1C"/>
          <w:szCs w:val="28"/>
          <w:lang w:eastAsia="ru-RU"/>
        </w:rPr>
      </w:pPr>
      <w:r w:rsidRPr="00E87B93">
        <w:rPr>
          <w:rFonts w:eastAsia="Times New Roman" w:cs="Times New Roman"/>
          <w:color w:val="1B1B1C"/>
          <w:szCs w:val="28"/>
          <w:lang w:eastAsia="ru-RU"/>
        </w:rPr>
        <w:t>Звуковое давление, создаваемое в камере, измеряется с помо</w:t>
      </w:r>
      <w:r w:rsidRPr="00E87B93">
        <w:rPr>
          <w:rFonts w:eastAsia="Times New Roman" w:cs="Times New Roman"/>
          <w:color w:val="1B1B1C"/>
          <w:szCs w:val="28"/>
          <w:lang w:eastAsia="ru-RU"/>
        </w:rPr>
        <w:softHyphen/>
        <w:t>щью измерительных микрофонов, которые могут иметь два функци</w:t>
      </w:r>
      <w:r w:rsidRPr="00E87B93">
        <w:rPr>
          <w:rFonts w:eastAsia="Times New Roman" w:cs="Times New Roman"/>
          <w:color w:val="1B1B1C"/>
          <w:szCs w:val="28"/>
          <w:lang w:eastAsia="ru-RU"/>
        </w:rPr>
        <w:softHyphen/>
        <w:t xml:space="preserve">ональных назначения. Для поддержания заданного уровня звукового давления при </w:t>
      </w:r>
      <w:r w:rsidRPr="00E87B93">
        <w:rPr>
          <w:rFonts w:eastAsia="Times New Roman" w:cs="Times New Roman"/>
          <w:color w:val="1B1B1C"/>
          <w:szCs w:val="28"/>
          <w:lang w:eastAsia="ru-RU"/>
        </w:rPr>
        <w:lastRenderedPageBreak/>
        <w:t>испытаниях в камере может быть установлен конт</w:t>
      </w:r>
      <w:r w:rsidRPr="00E87B93">
        <w:rPr>
          <w:rFonts w:eastAsia="Times New Roman" w:cs="Times New Roman"/>
          <w:color w:val="1B1B1C"/>
          <w:szCs w:val="28"/>
          <w:lang w:eastAsia="ru-RU"/>
        </w:rPr>
        <w:softHyphen/>
        <w:t>рольный микрофон, включенный в замкнутую систему автоматичес</w:t>
      </w:r>
      <w:r w:rsidRPr="00E87B93">
        <w:rPr>
          <w:rFonts w:eastAsia="Times New Roman" w:cs="Times New Roman"/>
          <w:color w:val="1B1B1C"/>
          <w:szCs w:val="28"/>
          <w:lang w:eastAsia="ru-RU"/>
        </w:rPr>
        <w:softHyphen/>
        <w:t>кого регулирования. Для определения уровня звукового давления, непосредственно воздействующего на испытуемое изделие в камере, возможно использование нескольких измерительных микрофонов. Важным является правильное размещение микрофонов в камере, ко</w:t>
      </w:r>
      <w:r w:rsidRPr="00E87B93">
        <w:rPr>
          <w:rFonts w:eastAsia="Times New Roman" w:cs="Times New Roman"/>
          <w:color w:val="1B1B1C"/>
          <w:szCs w:val="28"/>
          <w:lang w:eastAsia="ru-RU"/>
        </w:rPr>
        <w:softHyphen/>
        <w:t>торое определяется выбором их оптимальной угловой ориентации от</w:t>
      </w:r>
      <w:r w:rsidRPr="00E87B93">
        <w:rPr>
          <w:rFonts w:eastAsia="Times New Roman" w:cs="Times New Roman"/>
          <w:color w:val="1B1B1C"/>
          <w:szCs w:val="28"/>
          <w:lang w:eastAsia="ru-RU"/>
        </w:rPr>
        <w:softHyphen/>
        <w:t>носительно источника звука, расстоянием между микрофоном и ис</w:t>
      </w:r>
      <w:r w:rsidRPr="00E87B93">
        <w:rPr>
          <w:rFonts w:eastAsia="Times New Roman" w:cs="Times New Roman"/>
          <w:color w:val="1B1B1C"/>
          <w:szCs w:val="28"/>
          <w:lang w:eastAsia="ru-RU"/>
        </w:rPr>
        <w:softHyphen/>
        <w:t>точником, а также особенностями источника. Угловая ориентация микрофона характеризуется углом, составленным его рабочей осью и направлением на источник звука. Увеличение этого угла приводит к падению чувствительности микрофона на высо</w:t>
      </w:r>
      <w:r>
        <w:rPr>
          <w:rFonts w:eastAsia="Times New Roman" w:cs="Times New Roman"/>
          <w:color w:val="1B1B1C"/>
          <w:szCs w:val="28"/>
          <w:lang w:eastAsia="ru-RU"/>
        </w:rPr>
        <w:t xml:space="preserve">ких частотах. </w:t>
      </w:r>
    </w:p>
    <w:p w:rsidR="00E87B93" w:rsidRDefault="00E87B93" w:rsidP="00E87B93">
      <w:pPr>
        <w:spacing w:after="0"/>
        <w:ind w:firstLine="567"/>
        <w:jc w:val="left"/>
        <w:rPr>
          <w:rFonts w:eastAsia="Times New Roman" w:cs="Times New Roman"/>
          <w:color w:val="1B1B1C"/>
          <w:szCs w:val="28"/>
          <w:lang w:eastAsia="ru-RU"/>
        </w:rPr>
      </w:pPr>
      <w:r w:rsidRPr="00E87B93">
        <w:rPr>
          <w:rFonts w:eastAsia="Times New Roman" w:cs="Times New Roman"/>
          <w:color w:val="1B1B1C"/>
          <w:szCs w:val="28"/>
          <w:lang w:eastAsia="ru-RU"/>
        </w:rPr>
        <w:t>Испытание изделия на воздействие случайного акустического шума может проводиться с помощью любой из рассмотренных ранее уста</w:t>
      </w:r>
      <w:r w:rsidRPr="00E87B93">
        <w:rPr>
          <w:rFonts w:eastAsia="Times New Roman" w:cs="Times New Roman"/>
          <w:color w:val="1B1B1C"/>
          <w:szCs w:val="28"/>
          <w:lang w:eastAsia="ru-RU"/>
        </w:rPr>
        <w:softHyphen/>
        <w:t>новок. Установка должна обеспечивать получение случайного акусти</w:t>
      </w:r>
      <w:r w:rsidRPr="00E87B93">
        <w:rPr>
          <w:rFonts w:eastAsia="Times New Roman" w:cs="Times New Roman"/>
          <w:color w:val="1B1B1C"/>
          <w:szCs w:val="28"/>
          <w:lang w:eastAsia="ru-RU"/>
        </w:rPr>
        <w:softHyphen/>
        <w:t>ческого шума в диапазоне частот 125—10 000 Гц при уровне звукового давления, соответствующем требуе</w:t>
      </w:r>
      <w:r>
        <w:rPr>
          <w:rFonts w:eastAsia="Times New Roman" w:cs="Times New Roman"/>
          <w:color w:val="1B1B1C"/>
          <w:szCs w:val="28"/>
          <w:lang w:eastAsia="ru-RU"/>
        </w:rPr>
        <w:t>мой степени жесткости (табл. 1</w:t>
      </w:r>
      <w:r w:rsidRPr="00E87B93">
        <w:rPr>
          <w:rFonts w:eastAsia="Times New Roman" w:cs="Times New Roman"/>
          <w:color w:val="1B1B1C"/>
          <w:szCs w:val="28"/>
          <w:lang w:eastAsia="ru-RU"/>
        </w:rPr>
        <w:t>).</w:t>
      </w:r>
    </w:p>
    <w:p w:rsidR="00E87B93" w:rsidRPr="00E87B93" w:rsidRDefault="00E87B93" w:rsidP="00E87B93">
      <w:pPr>
        <w:spacing w:after="0"/>
        <w:jc w:val="left"/>
        <w:rPr>
          <w:rFonts w:eastAsia="Times New Roman" w:cs="Times New Roman"/>
          <w:color w:val="1B1B1C"/>
          <w:szCs w:val="28"/>
          <w:lang w:eastAsia="ru-RU"/>
        </w:rPr>
      </w:pPr>
      <w:r>
        <w:rPr>
          <w:rFonts w:eastAsia="Times New Roman" w:cs="Times New Roman"/>
          <w:color w:val="1B1B1C"/>
          <w:szCs w:val="28"/>
          <w:lang w:eastAsia="ru-RU"/>
        </w:rPr>
        <w:t>Таблица 1</w:t>
      </w:r>
    </w:p>
    <w:tbl>
      <w:tblPr>
        <w:tblW w:w="9658" w:type="dxa"/>
        <w:jc w:val="center"/>
        <w:tblCellSpacing w:w="15" w:type="dxa"/>
        <w:tblInd w:w="-1123" w:type="dxa"/>
        <w:tblCellMar>
          <w:top w:w="15" w:type="dxa"/>
          <w:left w:w="15" w:type="dxa"/>
          <w:bottom w:w="15" w:type="dxa"/>
          <w:right w:w="15" w:type="dxa"/>
        </w:tblCellMar>
        <w:tblLook w:val="04A0"/>
      </w:tblPr>
      <w:tblGrid>
        <w:gridCol w:w="9658"/>
      </w:tblGrid>
      <w:tr w:rsidR="00E87B93" w:rsidRPr="00E87B93" w:rsidTr="00E87B93">
        <w:trPr>
          <w:tblCellSpacing w:w="15" w:type="dxa"/>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E87B93" w:rsidRPr="00E87B93" w:rsidRDefault="00E87B93" w:rsidP="00E87B93">
            <w:pPr>
              <w:spacing w:after="0"/>
              <w:jc w:val="left"/>
              <w:rPr>
                <w:rFonts w:eastAsia="Times New Roman" w:cs="Times New Roman"/>
                <w:color w:val="1B1B1C"/>
                <w:szCs w:val="28"/>
                <w:lang w:eastAsia="ru-RU"/>
              </w:rPr>
            </w:pPr>
            <w:r w:rsidRPr="00E87B93">
              <w:rPr>
                <w:rFonts w:eastAsia="Times New Roman" w:cs="Times New Roman"/>
                <w:color w:val="1B1B1C"/>
                <w:szCs w:val="28"/>
                <w:lang w:eastAsia="ru-RU"/>
              </w:rPr>
              <w:t>Уровни звукового давления</w:t>
            </w:r>
          </w:p>
          <w:tbl>
            <w:tblPr>
              <w:tblW w:w="0" w:type="auto"/>
              <w:tblCellMar>
                <w:left w:w="0" w:type="dxa"/>
                <w:right w:w="0" w:type="dxa"/>
              </w:tblCellMar>
              <w:tblLook w:val="04A0"/>
            </w:tblPr>
            <w:tblGrid>
              <w:gridCol w:w="2153"/>
              <w:gridCol w:w="2614"/>
              <w:gridCol w:w="4781"/>
            </w:tblGrid>
            <w:tr w:rsidR="00E87B93" w:rsidRPr="00E87B93" w:rsidTr="00E87B93">
              <w:tc>
                <w:tcPr>
                  <w:tcW w:w="0" w:type="auto"/>
                  <w:tcBorders>
                    <w:top w:val="single" w:sz="4" w:space="0" w:color="auto"/>
                    <w:bottom w:val="single" w:sz="4" w:space="0" w:color="auto"/>
                    <w:right w:val="single" w:sz="4" w:space="0" w:color="auto"/>
                  </w:tcBorders>
                  <w:vAlign w:val="center"/>
                  <w:hideMark/>
                </w:tcPr>
                <w:p w:rsidR="00E87B93" w:rsidRPr="00E87B93" w:rsidRDefault="00E87B93" w:rsidP="00E87B93">
                  <w:pPr>
                    <w:spacing w:after="0"/>
                    <w:jc w:val="left"/>
                    <w:rPr>
                      <w:rFonts w:eastAsia="Times New Roman" w:cs="Times New Roman"/>
                      <w:szCs w:val="28"/>
                      <w:lang w:eastAsia="ru-RU"/>
                    </w:rPr>
                  </w:pPr>
                  <w:r w:rsidRPr="00E87B93">
                    <w:rPr>
                      <w:rFonts w:eastAsia="Times New Roman" w:cs="Times New Roman"/>
                      <w:szCs w:val="28"/>
                      <w:lang w:eastAsia="ru-RU"/>
                    </w:rPr>
                    <w:t>Степень жесткости</w:t>
                  </w:r>
                </w:p>
              </w:tc>
              <w:tc>
                <w:tcPr>
                  <w:tcW w:w="0" w:type="auto"/>
                  <w:tcBorders>
                    <w:top w:val="single" w:sz="4" w:space="0" w:color="auto"/>
                    <w:left w:val="single" w:sz="4" w:space="0" w:color="auto"/>
                    <w:bottom w:val="single" w:sz="4" w:space="0" w:color="auto"/>
                    <w:right w:val="single" w:sz="4" w:space="0" w:color="auto"/>
                  </w:tcBorders>
                  <w:vAlign w:val="center"/>
                  <w:hideMark/>
                </w:tcPr>
                <w:p w:rsidR="00E87B93" w:rsidRPr="00E87B93" w:rsidRDefault="00E87B93" w:rsidP="00E87B93">
                  <w:pPr>
                    <w:spacing w:after="0"/>
                    <w:jc w:val="left"/>
                    <w:rPr>
                      <w:rFonts w:eastAsia="Times New Roman" w:cs="Times New Roman"/>
                      <w:szCs w:val="28"/>
                      <w:lang w:eastAsia="ru-RU"/>
                    </w:rPr>
                  </w:pPr>
                  <w:r w:rsidRPr="00E87B93">
                    <w:rPr>
                      <w:rFonts w:eastAsia="Times New Roman" w:cs="Times New Roman"/>
                      <w:szCs w:val="28"/>
                      <w:lang w:eastAsia="ru-RU"/>
                    </w:rPr>
                    <w:t>Акустический шум, дБ</w:t>
                  </w:r>
                </w:p>
              </w:tc>
              <w:tc>
                <w:tcPr>
                  <w:tcW w:w="0" w:type="auto"/>
                  <w:tcBorders>
                    <w:top w:val="single" w:sz="4" w:space="0" w:color="auto"/>
                    <w:left w:val="single" w:sz="4" w:space="0" w:color="auto"/>
                    <w:bottom w:val="single" w:sz="4" w:space="0" w:color="auto"/>
                  </w:tcBorders>
                  <w:vAlign w:val="center"/>
                  <w:hideMark/>
                </w:tcPr>
                <w:p w:rsidR="00E87B93" w:rsidRPr="00E87B93" w:rsidRDefault="00E87B93" w:rsidP="00E87B93">
                  <w:pPr>
                    <w:spacing w:after="0"/>
                    <w:jc w:val="left"/>
                    <w:rPr>
                      <w:rFonts w:eastAsia="Times New Roman" w:cs="Times New Roman"/>
                      <w:szCs w:val="28"/>
                      <w:lang w:eastAsia="ru-RU"/>
                    </w:rPr>
                  </w:pPr>
                  <w:r w:rsidRPr="00E87B93">
                    <w:rPr>
                      <w:rFonts w:eastAsia="Times New Roman" w:cs="Times New Roman"/>
                      <w:szCs w:val="28"/>
                      <w:lang w:eastAsia="ru-RU"/>
                    </w:rPr>
                    <w:t>Акустический тон меняющейся частоты, дБ</w:t>
                  </w:r>
                </w:p>
              </w:tc>
            </w:tr>
            <w:tr w:rsidR="00E87B93" w:rsidRPr="00E87B93" w:rsidTr="00E87B93">
              <w:tc>
                <w:tcPr>
                  <w:tcW w:w="0" w:type="auto"/>
                  <w:tcBorders>
                    <w:top w:val="single" w:sz="4" w:space="0" w:color="auto"/>
                    <w:bottom w:val="single" w:sz="4" w:space="0" w:color="auto"/>
                    <w:right w:val="single" w:sz="4" w:space="0" w:color="auto"/>
                  </w:tcBorders>
                  <w:vAlign w:val="center"/>
                  <w:hideMark/>
                </w:tcPr>
                <w:p w:rsidR="00E87B93" w:rsidRPr="00E87B93" w:rsidRDefault="00E87B93" w:rsidP="00E87B93">
                  <w:pPr>
                    <w:spacing w:after="0"/>
                    <w:jc w:val="left"/>
                    <w:rPr>
                      <w:rFonts w:eastAsia="Times New Roman" w:cs="Times New Roman"/>
                      <w:szCs w:val="28"/>
                      <w:lang w:eastAsia="ru-RU"/>
                    </w:rPr>
                  </w:pPr>
                  <w:r w:rsidRPr="00E87B93">
                    <w:rPr>
                      <w:rFonts w:eastAsia="Times New Roman" w:cs="Times New Roman"/>
                      <w:szCs w:val="28"/>
                      <w:lang w:eastAsia="ru-RU"/>
                    </w:rPr>
                    <w:t>I</w:t>
                  </w:r>
                </w:p>
              </w:tc>
              <w:tc>
                <w:tcPr>
                  <w:tcW w:w="0" w:type="auto"/>
                  <w:tcBorders>
                    <w:top w:val="single" w:sz="4" w:space="0" w:color="auto"/>
                    <w:left w:val="single" w:sz="4" w:space="0" w:color="auto"/>
                    <w:bottom w:val="single" w:sz="4" w:space="0" w:color="auto"/>
                    <w:right w:val="single" w:sz="4" w:space="0" w:color="auto"/>
                  </w:tcBorders>
                  <w:vAlign w:val="center"/>
                  <w:hideMark/>
                </w:tcPr>
                <w:p w:rsidR="00E87B93" w:rsidRPr="00E87B93" w:rsidRDefault="00E87B93" w:rsidP="00E87B93">
                  <w:pPr>
                    <w:spacing w:after="0"/>
                    <w:jc w:val="left"/>
                    <w:rPr>
                      <w:rFonts w:eastAsia="Times New Roman" w:cs="Times New Roman"/>
                      <w:szCs w:val="28"/>
                      <w:lang w:eastAsia="ru-RU"/>
                    </w:rPr>
                  </w:pPr>
                  <w:r w:rsidRPr="00E87B93">
                    <w:rPr>
                      <w:rFonts w:eastAsia="Times New Roman" w:cs="Times New Roman"/>
                      <w:szCs w:val="28"/>
                      <w:lang w:eastAsia="ru-RU"/>
                    </w:rPr>
                    <w:t>130</w:t>
                  </w:r>
                </w:p>
              </w:tc>
              <w:tc>
                <w:tcPr>
                  <w:tcW w:w="0" w:type="auto"/>
                  <w:tcBorders>
                    <w:top w:val="single" w:sz="4" w:space="0" w:color="auto"/>
                    <w:left w:val="single" w:sz="4" w:space="0" w:color="auto"/>
                    <w:bottom w:val="single" w:sz="4" w:space="0" w:color="auto"/>
                  </w:tcBorders>
                  <w:vAlign w:val="center"/>
                  <w:hideMark/>
                </w:tcPr>
                <w:p w:rsidR="00E87B93" w:rsidRPr="00E87B93" w:rsidRDefault="00E87B93" w:rsidP="00E87B93">
                  <w:pPr>
                    <w:spacing w:after="0"/>
                    <w:jc w:val="left"/>
                    <w:rPr>
                      <w:rFonts w:eastAsia="Times New Roman" w:cs="Times New Roman"/>
                      <w:szCs w:val="28"/>
                      <w:lang w:eastAsia="ru-RU"/>
                    </w:rPr>
                  </w:pPr>
                  <w:r w:rsidRPr="00E87B93">
                    <w:rPr>
                      <w:rFonts w:eastAsia="Times New Roman" w:cs="Times New Roman"/>
                      <w:szCs w:val="28"/>
                      <w:lang w:eastAsia="ru-RU"/>
                    </w:rPr>
                    <w:t>120</w:t>
                  </w:r>
                </w:p>
              </w:tc>
            </w:tr>
            <w:tr w:rsidR="00E87B93" w:rsidRPr="00E87B93" w:rsidTr="00E87B93">
              <w:tc>
                <w:tcPr>
                  <w:tcW w:w="0" w:type="auto"/>
                  <w:tcBorders>
                    <w:top w:val="single" w:sz="4" w:space="0" w:color="auto"/>
                    <w:bottom w:val="single" w:sz="4" w:space="0" w:color="auto"/>
                    <w:right w:val="single" w:sz="4" w:space="0" w:color="auto"/>
                  </w:tcBorders>
                  <w:vAlign w:val="center"/>
                  <w:hideMark/>
                </w:tcPr>
                <w:p w:rsidR="00E87B93" w:rsidRPr="00E87B93" w:rsidRDefault="00E87B93" w:rsidP="00E87B93">
                  <w:pPr>
                    <w:spacing w:after="0"/>
                    <w:jc w:val="left"/>
                    <w:rPr>
                      <w:rFonts w:eastAsia="Times New Roman" w:cs="Times New Roman"/>
                      <w:szCs w:val="28"/>
                      <w:lang w:eastAsia="ru-RU"/>
                    </w:rPr>
                  </w:pPr>
                  <w:r w:rsidRPr="00E87B93">
                    <w:rPr>
                      <w:rFonts w:eastAsia="Times New Roman" w:cs="Times New Roman"/>
                      <w:szCs w:val="28"/>
                      <w:lang w:eastAsia="ru-RU"/>
                    </w:rPr>
                    <w:t>II</w:t>
                  </w:r>
                </w:p>
              </w:tc>
              <w:tc>
                <w:tcPr>
                  <w:tcW w:w="0" w:type="auto"/>
                  <w:tcBorders>
                    <w:top w:val="single" w:sz="4" w:space="0" w:color="auto"/>
                    <w:left w:val="single" w:sz="4" w:space="0" w:color="auto"/>
                    <w:bottom w:val="single" w:sz="4" w:space="0" w:color="auto"/>
                    <w:right w:val="single" w:sz="4" w:space="0" w:color="auto"/>
                  </w:tcBorders>
                  <w:vAlign w:val="center"/>
                  <w:hideMark/>
                </w:tcPr>
                <w:p w:rsidR="00E87B93" w:rsidRPr="00E87B93" w:rsidRDefault="00E87B93" w:rsidP="00E87B93">
                  <w:pPr>
                    <w:spacing w:after="0"/>
                    <w:jc w:val="left"/>
                    <w:rPr>
                      <w:rFonts w:eastAsia="Times New Roman" w:cs="Times New Roman"/>
                      <w:szCs w:val="28"/>
                      <w:lang w:eastAsia="ru-RU"/>
                    </w:rPr>
                  </w:pPr>
                  <w:r w:rsidRPr="00E87B93">
                    <w:rPr>
                      <w:rFonts w:eastAsia="Times New Roman" w:cs="Times New Roman"/>
                      <w:szCs w:val="28"/>
                      <w:lang w:eastAsia="ru-RU"/>
                    </w:rPr>
                    <w:t>140</w:t>
                  </w:r>
                </w:p>
              </w:tc>
              <w:tc>
                <w:tcPr>
                  <w:tcW w:w="0" w:type="auto"/>
                  <w:tcBorders>
                    <w:top w:val="single" w:sz="4" w:space="0" w:color="auto"/>
                    <w:left w:val="single" w:sz="4" w:space="0" w:color="auto"/>
                    <w:bottom w:val="single" w:sz="4" w:space="0" w:color="auto"/>
                  </w:tcBorders>
                  <w:vAlign w:val="center"/>
                  <w:hideMark/>
                </w:tcPr>
                <w:p w:rsidR="00E87B93" w:rsidRPr="00E87B93" w:rsidRDefault="00E87B93" w:rsidP="00E87B93">
                  <w:pPr>
                    <w:spacing w:after="0"/>
                    <w:jc w:val="left"/>
                    <w:rPr>
                      <w:rFonts w:eastAsia="Times New Roman" w:cs="Times New Roman"/>
                      <w:szCs w:val="28"/>
                      <w:lang w:eastAsia="ru-RU"/>
                    </w:rPr>
                  </w:pPr>
                  <w:r w:rsidRPr="00E87B93">
                    <w:rPr>
                      <w:rFonts w:eastAsia="Times New Roman" w:cs="Times New Roman"/>
                      <w:szCs w:val="28"/>
                      <w:lang w:eastAsia="ru-RU"/>
                    </w:rPr>
                    <w:t>130</w:t>
                  </w:r>
                </w:p>
              </w:tc>
            </w:tr>
            <w:tr w:rsidR="00E87B93" w:rsidRPr="00E87B93" w:rsidTr="00E87B93">
              <w:tc>
                <w:tcPr>
                  <w:tcW w:w="0" w:type="auto"/>
                  <w:tcBorders>
                    <w:top w:val="single" w:sz="4" w:space="0" w:color="auto"/>
                    <w:bottom w:val="single" w:sz="4" w:space="0" w:color="auto"/>
                    <w:right w:val="single" w:sz="4" w:space="0" w:color="auto"/>
                  </w:tcBorders>
                  <w:vAlign w:val="center"/>
                  <w:hideMark/>
                </w:tcPr>
                <w:p w:rsidR="00E87B93" w:rsidRPr="00E87B93" w:rsidRDefault="00E87B93" w:rsidP="00E87B93">
                  <w:pPr>
                    <w:spacing w:after="0"/>
                    <w:jc w:val="left"/>
                    <w:rPr>
                      <w:rFonts w:eastAsia="Times New Roman" w:cs="Times New Roman"/>
                      <w:szCs w:val="28"/>
                      <w:lang w:eastAsia="ru-RU"/>
                    </w:rPr>
                  </w:pPr>
                  <w:r w:rsidRPr="00E87B93">
                    <w:rPr>
                      <w:rFonts w:eastAsia="Times New Roman" w:cs="Times New Roman"/>
                      <w:szCs w:val="28"/>
                      <w:lang w:eastAsia="ru-RU"/>
                    </w:rPr>
                    <w:t>III</w:t>
                  </w:r>
                </w:p>
              </w:tc>
              <w:tc>
                <w:tcPr>
                  <w:tcW w:w="0" w:type="auto"/>
                  <w:tcBorders>
                    <w:top w:val="single" w:sz="4" w:space="0" w:color="auto"/>
                    <w:left w:val="single" w:sz="4" w:space="0" w:color="auto"/>
                    <w:bottom w:val="single" w:sz="4" w:space="0" w:color="auto"/>
                    <w:right w:val="single" w:sz="4" w:space="0" w:color="auto"/>
                  </w:tcBorders>
                  <w:vAlign w:val="center"/>
                  <w:hideMark/>
                </w:tcPr>
                <w:p w:rsidR="00E87B93" w:rsidRPr="00E87B93" w:rsidRDefault="00E87B93" w:rsidP="00E87B93">
                  <w:pPr>
                    <w:spacing w:after="0"/>
                    <w:jc w:val="left"/>
                    <w:rPr>
                      <w:rFonts w:eastAsia="Times New Roman" w:cs="Times New Roman"/>
                      <w:szCs w:val="28"/>
                      <w:lang w:eastAsia="ru-RU"/>
                    </w:rPr>
                  </w:pPr>
                  <w:r w:rsidRPr="00E87B93">
                    <w:rPr>
                      <w:rFonts w:eastAsia="Times New Roman" w:cs="Times New Roman"/>
                      <w:szCs w:val="28"/>
                      <w:lang w:eastAsia="ru-RU"/>
                    </w:rPr>
                    <w:t>150</w:t>
                  </w:r>
                </w:p>
              </w:tc>
              <w:tc>
                <w:tcPr>
                  <w:tcW w:w="0" w:type="auto"/>
                  <w:tcBorders>
                    <w:top w:val="single" w:sz="4" w:space="0" w:color="auto"/>
                    <w:left w:val="single" w:sz="4" w:space="0" w:color="auto"/>
                    <w:bottom w:val="single" w:sz="4" w:space="0" w:color="auto"/>
                  </w:tcBorders>
                  <w:vAlign w:val="center"/>
                  <w:hideMark/>
                </w:tcPr>
                <w:p w:rsidR="00E87B93" w:rsidRPr="00E87B93" w:rsidRDefault="00E87B93" w:rsidP="00E87B93">
                  <w:pPr>
                    <w:spacing w:after="0"/>
                    <w:jc w:val="left"/>
                    <w:rPr>
                      <w:rFonts w:eastAsia="Times New Roman" w:cs="Times New Roman"/>
                      <w:szCs w:val="28"/>
                      <w:lang w:eastAsia="ru-RU"/>
                    </w:rPr>
                  </w:pPr>
                  <w:r w:rsidRPr="00E87B93">
                    <w:rPr>
                      <w:rFonts w:eastAsia="Times New Roman" w:cs="Times New Roman"/>
                      <w:szCs w:val="28"/>
                      <w:lang w:eastAsia="ru-RU"/>
                    </w:rPr>
                    <w:t>140</w:t>
                  </w:r>
                </w:p>
              </w:tc>
            </w:tr>
            <w:tr w:rsidR="00E87B93" w:rsidRPr="00E87B93" w:rsidTr="00E87B93">
              <w:tc>
                <w:tcPr>
                  <w:tcW w:w="0" w:type="auto"/>
                  <w:tcBorders>
                    <w:top w:val="single" w:sz="4" w:space="0" w:color="auto"/>
                    <w:bottom w:val="single" w:sz="4" w:space="0" w:color="auto"/>
                    <w:right w:val="single" w:sz="4" w:space="0" w:color="auto"/>
                  </w:tcBorders>
                  <w:vAlign w:val="center"/>
                  <w:hideMark/>
                </w:tcPr>
                <w:p w:rsidR="00E87B93" w:rsidRPr="00E87B93" w:rsidRDefault="00E87B93" w:rsidP="00E87B93">
                  <w:pPr>
                    <w:spacing w:after="0"/>
                    <w:jc w:val="left"/>
                    <w:rPr>
                      <w:rFonts w:eastAsia="Times New Roman" w:cs="Times New Roman"/>
                      <w:szCs w:val="28"/>
                      <w:lang w:eastAsia="ru-RU"/>
                    </w:rPr>
                  </w:pPr>
                  <w:r w:rsidRPr="00E87B93">
                    <w:rPr>
                      <w:rFonts w:eastAsia="Times New Roman" w:cs="Times New Roman"/>
                      <w:szCs w:val="28"/>
                      <w:lang w:eastAsia="ru-RU"/>
                    </w:rPr>
                    <w:t>IV</w:t>
                  </w:r>
                </w:p>
              </w:tc>
              <w:tc>
                <w:tcPr>
                  <w:tcW w:w="0" w:type="auto"/>
                  <w:tcBorders>
                    <w:top w:val="single" w:sz="4" w:space="0" w:color="auto"/>
                    <w:left w:val="single" w:sz="4" w:space="0" w:color="auto"/>
                    <w:bottom w:val="single" w:sz="4" w:space="0" w:color="auto"/>
                    <w:right w:val="single" w:sz="4" w:space="0" w:color="auto"/>
                  </w:tcBorders>
                  <w:vAlign w:val="center"/>
                  <w:hideMark/>
                </w:tcPr>
                <w:p w:rsidR="00E87B93" w:rsidRPr="00E87B93" w:rsidRDefault="00E87B93" w:rsidP="00E87B93">
                  <w:pPr>
                    <w:spacing w:after="0"/>
                    <w:jc w:val="left"/>
                    <w:rPr>
                      <w:rFonts w:eastAsia="Times New Roman" w:cs="Times New Roman"/>
                      <w:szCs w:val="28"/>
                      <w:lang w:eastAsia="ru-RU"/>
                    </w:rPr>
                  </w:pPr>
                  <w:r w:rsidRPr="00E87B93">
                    <w:rPr>
                      <w:rFonts w:eastAsia="Times New Roman" w:cs="Times New Roman"/>
                      <w:szCs w:val="28"/>
                      <w:lang w:eastAsia="ru-RU"/>
                    </w:rPr>
                    <w:t>160</w:t>
                  </w:r>
                </w:p>
              </w:tc>
              <w:tc>
                <w:tcPr>
                  <w:tcW w:w="0" w:type="auto"/>
                  <w:tcBorders>
                    <w:top w:val="single" w:sz="4" w:space="0" w:color="auto"/>
                    <w:left w:val="single" w:sz="4" w:space="0" w:color="auto"/>
                    <w:bottom w:val="single" w:sz="4" w:space="0" w:color="auto"/>
                  </w:tcBorders>
                  <w:vAlign w:val="center"/>
                  <w:hideMark/>
                </w:tcPr>
                <w:p w:rsidR="00E87B93" w:rsidRPr="00E87B93" w:rsidRDefault="00E87B93" w:rsidP="00E87B93">
                  <w:pPr>
                    <w:spacing w:after="0"/>
                    <w:jc w:val="left"/>
                    <w:rPr>
                      <w:rFonts w:eastAsia="Times New Roman" w:cs="Times New Roman"/>
                      <w:szCs w:val="28"/>
                      <w:lang w:eastAsia="ru-RU"/>
                    </w:rPr>
                  </w:pPr>
                  <w:r w:rsidRPr="00E87B93">
                    <w:rPr>
                      <w:rFonts w:eastAsia="Times New Roman" w:cs="Times New Roman"/>
                      <w:szCs w:val="28"/>
                      <w:lang w:eastAsia="ru-RU"/>
                    </w:rPr>
                    <w:t>150</w:t>
                  </w:r>
                </w:p>
              </w:tc>
            </w:tr>
            <w:tr w:rsidR="00E87B93" w:rsidRPr="00E87B93" w:rsidTr="00E87B93">
              <w:tc>
                <w:tcPr>
                  <w:tcW w:w="0" w:type="auto"/>
                  <w:tcBorders>
                    <w:top w:val="single" w:sz="4" w:space="0" w:color="auto"/>
                    <w:right w:val="single" w:sz="4" w:space="0" w:color="auto"/>
                  </w:tcBorders>
                  <w:vAlign w:val="center"/>
                  <w:hideMark/>
                </w:tcPr>
                <w:p w:rsidR="00E87B93" w:rsidRPr="00E87B93" w:rsidRDefault="00E87B93" w:rsidP="00E87B93">
                  <w:pPr>
                    <w:spacing w:after="0"/>
                    <w:jc w:val="left"/>
                    <w:rPr>
                      <w:rFonts w:eastAsia="Times New Roman" w:cs="Times New Roman"/>
                      <w:szCs w:val="28"/>
                      <w:lang w:eastAsia="ru-RU"/>
                    </w:rPr>
                  </w:pPr>
                  <w:r w:rsidRPr="00E87B93">
                    <w:rPr>
                      <w:rFonts w:eastAsia="Times New Roman" w:cs="Times New Roman"/>
                      <w:szCs w:val="28"/>
                      <w:lang w:eastAsia="ru-RU"/>
                    </w:rPr>
                    <w:t>V</w:t>
                  </w:r>
                </w:p>
              </w:tc>
              <w:tc>
                <w:tcPr>
                  <w:tcW w:w="0" w:type="auto"/>
                  <w:tcBorders>
                    <w:top w:val="single" w:sz="4" w:space="0" w:color="auto"/>
                    <w:left w:val="single" w:sz="4" w:space="0" w:color="auto"/>
                    <w:right w:val="single" w:sz="4" w:space="0" w:color="auto"/>
                  </w:tcBorders>
                  <w:vAlign w:val="center"/>
                  <w:hideMark/>
                </w:tcPr>
                <w:p w:rsidR="00E87B93" w:rsidRPr="00E87B93" w:rsidRDefault="00E87B93" w:rsidP="00E87B93">
                  <w:pPr>
                    <w:spacing w:after="0"/>
                    <w:jc w:val="left"/>
                    <w:rPr>
                      <w:rFonts w:eastAsia="Times New Roman" w:cs="Times New Roman"/>
                      <w:szCs w:val="28"/>
                      <w:lang w:eastAsia="ru-RU"/>
                    </w:rPr>
                  </w:pPr>
                  <w:r w:rsidRPr="00E87B93">
                    <w:rPr>
                      <w:rFonts w:eastAsia="Times New Roman" w:cs="Times New Roman"/>
                      <w:szCs w:val="28"/>
                      <w:lang w:eastAsia="ru-RU"/>
                    </w:rPr>
                    <w:t>170</w:t>
                  </w:r>
                </w:p>
              </w:tc>
              <w:tc>
                <w:tcPr>
                  <w:tcW w:w="0" w:type="auto"/>
                  <w:tcBorders>
                    <w:top w:val="single" w:sz="4" w:space="0" w:color="auto"/>
                    <w:left w:val="single" w:sz="4" w:space="0" w:color="auto"/>
                  </w:tcBorders>
                  <w:vAlign w:val="center"/>
                  <w:hideMark/>
                </w:tcPr>
                <w:p w:rsidR="00E87B93" w:rsidRPr="00E87B93" w:rsidRDefault="00E87B93" w:rsidP="00E87B93">
                  <w:pPr>
                    <w:spacing w:after="0"/>
                    <w:jc w:val="left"/>
                    <w:rPr>
                      <w:rFonts w:eastAsia="Times New Roman" w:cs="Times New Roman"/>
                      <w:szCs w:val="28"/>
                      <w:lang w:eastAsia="ru-RU"/>
                    </w:rPr>
                  </w:pPr>
                  <w:r w:rsidRPr="00E87B93">
                    <w:rPr>
                      <w:rFonts w:eastAsia="Times New Roman" w:cs="Times New Roman"/>
                      <w:szCs w:val="28"/>
                      <w:lang w:eastAsia="ru-RU"/>
                    </w:rPr>
                    <w:t>160</w:t>
                  </w:r>
                </w:p>
              </w:tc>
            </w:tr>
          </w:tbl>
          <w:p w:rsidR="00E87B93" w:rsidRPr="00E87B93" w:rsidRDefault="00E87B93" w:rsidP="00E87B93">
            <w:pPr>
              <w:spacing w:after="0"/>
              <w:jc w:val="left"/>
              <w:rPr>
                <w:rFonts w:eastAsia="Times New Roman" w:cs="Times New Roman"/>
                <w:color w:val="1B1B1C"/>
                <w:szCs w:val="28"/>
                <w:lang w:eastAsia="ru-RU"/>
              </w:rPr>
            </w:pPr>
          </w:p>
        </w:tc>
      </w:tr>
    </w:tbl>
    <w:p w:rsidR="00E87B93" w:rsidRPr="00E87B93" w:rsidRDefault="00E87B93" w:rsidP="00E87B93">
      <w:pPr>
        <w:spacing w:after="0"/>
        <w:jc w:val="left"/>
        <w:rPr>
          <w:rFonts w:eastAsia="Times New Roman" w:cs="Times New Roman"/>
          <w:color w:val="1B1B1C"/>
          <w:szCs w:val="28"/>
          <w:lang w:eastAsia="ru-RU"/>
        </w:rPr>
      </w:pPr>
      <w:r w:rsidRPr="00E87B93">
        <w:rPr>
          <w:rFonts w:eastAsia="Times New Roman" w:cs="Times New Roman"/>
          <w:color w:val="1B1B1C"/>
          <w:szCs w:val="28"/>
          <w:lang w:eastAsia="ru-RU"/>
        </w:rPr>
        <w:t xml:space="preserve">При использовании </w:t>
      </w:r>
      <w:proofErr w:type="spellStart"/>
      <w:r w:rsidRPr="00E87B93">
        <w:rPr>
          <w:rFonts w:eastAsia="Times New Roman" w:cs="Times New Roman"/>
          <w:color w:val="1B1B1C"/>
          <w:szCs w:val="28"/>
          <w:lang w:eastAsia="ru-RU"/>
        </w:rPr>
        <w:t>реверберационной</w:t>
      </w:r>
      <w:proofErr w:type="spellEnd"/>
      <w:r w:rsidRPr="00E87B93">
        <w:rPr>
          <w:rFonts w:eastAsia="Times New Roman" w:cs="Times New Roman"/>
          <w:color w:val="1B1B1C"/>
          <w:szCs w:val="28"/>
          <w:lang w:eastAsia="ru-RU"/>
        </w:rPr>
        <w:t xml:space="preserve"> камеры изделие распола</w:t>
      </w:r>
      <w:r w:rsidRPr="00E87B93">
        <w:rPr>
          <w:rFonts w:eastAsia="Times New Roman" w:cs="Times New Roman"/>
          <w:color w:val="1B1B1C"/>
          <w:szCs w:val="28"/>
          <w:lang w:eastAsia="ru-RU"/>
        </w:rPr>
        <w:softHyphen/>
        <w:t>гают в ее средней части. Число измерительных микрофонов, уста</w:t>
      </w:r>
      <w:r w:rsidRPr="00E87B93">
        <w:rPr>
          <w:rFonts w:eastAsia="Times New Roman" w:cs="Times New Roman"/>
          <w:color w:val="1B1B1C"/>
          <w:szCs w:val="28"/>
          <w:lang w:eastAsia="ru-RU"/>
        </w:rPr>
        <w:softHyphen/>
        <w:t>навливаемых в камере, зависит от размеров и формы изделия. Для изделий больших габаритных размеров рекомендуется проводить из</w:t>
      </w:r>
      <w:r w:rsidRPr="00E87B93">
        <w:rPr>
          <w:rFonts w:eastAsia="Times New Roman" w:cs="Times New Roman"/>
          <w:color w:val="1B1B1C"/>
          <w:szCs w:val="28"/>
          <w:lang w:eastAsia="ru-RU"/>
        </w:rPr>
        <w:softHyphen/>
        <w:t>мерения в шести точках, а для изделий, у которых наибольший габа</w:t>
      </w:r>
      <w:r w:rsidRPr="00E87B93">
        <w:rPr>
          <w:rFonts w:eastAsia="Times New Roman" w:cs="Times New Roman"/>
          <w:color w:val="1B1B1C"/>
          <w:szCs w:val="28"/>
          <w:lang w:eastAsia="ru-RU"/>
        </w:rPr>
        <w:softHyphen/>
        <w:t xml:space="preserve">ритный размер не превышает 20% длины </w:t>
      </w:r>
      <w:r w:rsidRPr="00E87B93">
        <w:rPr>
          <w:rFonts w:eastAsia="Times New Roman" w:cs="Times New Roman"/>
          <w:color w:val="1B1B1C"/>
          <w:szCs w:val="28"/>
          <w:lang w:eastAsia="ru-RU"/>
        </w:rPr>
        <w:lastRenderedPageBreak/>
        <w:t>наименьшей стенки каме</w:t>
      </w:r>
      <w:r w:rsidRPr="00E87B93">
        <w:rPr>
          <w:rFonts w:eastAsia="Times New Roman" w:cs="Times New Roman"/>
          <w:color w:val="1B1B1C"/>
          <w:szCs w:val="28"/>
          <w:lang w:eastAsia="ru-RU"/>
        </w:rPr>
        <w:softHyphen/>
        <w:t>ры, — в трех точках. Измерения проводят в точках, отстоящих на 0,3 м от изделия, при условии, что изделие находится на расстоянии бо</w:t>
      </w:r>
      <w:r w:rsidRPr="00E87B93">
        <w:rPr>
          <w:rFonts w:eastAsia="Times New Roman" w:cs="Times New Roman"/>
          <w:color w:val="1B1B1C"/>
          <w:szCs w:val="28"/>
          <w:lang w:eastAsia="ru-RU"/>
        </w:rPr>
        <w:softHyphen/>
        <w:t>лее 0,6 м от стенок камеры или посредине между изделием и стенкой камеры. Желательно, чтобы расположение измерительных микро</w:t>
      </w:r>
      <w:r w:rsidRPr="00E87B93">
        <w:rPr>
          <w:rFonts w:eastAsia="Times New Roman" w:cs="Times New Roman"/>
          <w:color w:val="1B1B1C"/>
          <w:szCs w:val="28"/>
          <w:lang w:eastAsia="ru-RU"/>
        </w:rPr>
        <w:softHyphen/>
        <w:t>фонов в пространстве было равномерным. Значение звукового дав</w:t>
      </w:r>
      <w:r w:rsidRPr="00E87B93">
        <w:rPr>
          <w:rFonts w:eastAsia="Times New Roman" w:cs="Times New Roman"/>
          <w:color w:val="1B1B1C"/>
          <w:szCs w:val="28"/>
          <w:lang w:eastAsia="ru-RU"/>
        </w:rPr>
        <w:softHyphen/>
        <w:t>ления определяют как среднее арифметическое результатов измере</w:t>
      </w:r>
      <w:r w:rsidRPr="00E87B93">
        <w:rPr>
          <w:rFonts w:eastAsia="Times New Roman" w:cs="Times New Roman"/>
          <w:color w:val="1B1B1C"/>
          <w:szCs w:val="28"/>
          <w:lang w:eastAsia="ru-RU"/>
        </w:rPr>
        <w:softHyphen/>
        <w:t>ний (ГОСТ 20.57.406-81). Согласно рекомендации Международной организации технических норм и стандартов, результаты измерений могут быть определены как среднее значение по пространству квадра</w:t>
      </w:r>
      <w:r w:rsidRPr="00E87B93">
        <w:rPr>
          <w:rFonts w:eastAsia="Times New Roman" w:cs="Times New Roman"/>
          <w:color w:val="1B1B1C"/>
          <w:szCs w:val="28"/>
          <w:lang w:eastAsia="ru-RU"/>
        </w:rPr>
        <w:softHyphen/>
        <w:t xml:space="preserve">тов средних </w:t>
      </w:r>
      <w:proofErr w:type="spellStart"/>
      <w:r w:rsidRPr="00E87B93">
        <w:rPr>
          <w:rFonts w:eastAsia="Times New Roman" w:cs="Times New Roman"/>
          <w:color w:val="1B1B1C"/>
          <w:szCs w:val="28"/>
          <w:lang w:eastAsia="ru-RU"/>
        </w:rPr>
        <w:t>квадратических</w:t>
      </w:r>
      <w:proofErr w:type="spellEnd"/>
      <w:r w:rsidRPr="00E87B93">
        <w:rPr>
          <w:rFonts w:eastAsia="Times New Roman" w:cs="Times New Roman"/>
          <w:color w:val="1B1B1C"/>
          <w:szCs w:val="28"/>
          <w:lang w:eastAsia="ru-RU"/>
        </w:rPr>
        <w:t xml:space="preserve"> значений звукового давления, вычислен</w:t>
      </w:r>
      <w:r w:rsidRPr="00E87B93">
        <w:rPr>
          <w:rFonts w:eastAsia="Times New Roman" w:cs="Times New Roman"/>
          <w:color w:val="1B1B1C"/>
          <w:szCs w:val="28"/>
          <w:lang w:eastAsia="ru-RU"/>
        </w:rPr>
        <w:softHyphen/>
        <w:t>ных в точках измерений. Точки измерений выбираются так, чтобы всем участкам измерений</w:t>
      </w:r>
      <w:r>
        <w:rPr>
          <w:rFonts w:eastAsia="Times New Roman" w:cs="Times New Roman"/>
          <w:color w:val="1B1B1C"/>
          <w:szCs w:val="28"/>
          <w:lang w:eastAsia="ru-RU"/>
        </w:rPr>
        <w:t xml:space="preserve"> соответствовали равные площади.</w:t>
      </w:r>
    </w:p>
    <w:p w:rsidR="00E87B93" w:rsidRPr="00E87B93" w:rsidRDefault="00E87B93" w:rsidP="00047D2F">
      <w:pPr>
        <w:spacing w:after="0"/>
        <w:ind w:firstLine="567"/>
        <w:jc w:val="left"/>
        <w:rPr>
          <w:rFonts w:eastAsia="Times New Roman" w:cs="Times New Roman"/>
          <w:color w:val="1B1B1C"/>
          <w:szCs w:val="28"/>
          <w:lang w:eastAsia="ru-RU"/>
        </w:rPr>
      </w:pPr>
      <w:r w:rsidRPr="00E87B93">
        <w:rPr>
          <w:rFonts w:eastAsia="Times New Roman" w:cs="Times New Roman"/>
          <w:color w:val="1B1B1C"/>
          <w:szCs w:val="28"/>
          <w:lang w:eastAsia="ru-RU"/>
        </w:rPr>
        <w:t>При испытании на воздействие акустического тона меняющейся частоты используется камера бегущей волны. Изделие располагают по геометрической оси излучателя так, чтобы сторона изделия с боль</w:t>
      </w:r>
      <w:r w:rsidRPr="00E87B93">
        <w:rPr>
          <w:rFonts w:eastAsia="Times New Roman" w:cs="Times New Roman"/>
          <w:color w:val="1B1B1C"/>
          <w:szCs w:val="28"/>
          <w:lang w:eastAsia="ru-RU"/>
        </w:rPr>
        <w:softHyphen/>
        <w:t>шей площадью поверхности была бы направлена к излучателю. Из</w:t>
      </w:r>
      <w:r w:rsidRPr="00E87B93">
        <w:rPr>
          <w:rFonts w:eastAsia="Times New Roman" w:cs="Times New Roman"/>
          <w:color w:val="1B1B1C"/>
          <w:szCs w:val="28"/>
          <w:lang w:eastAsia="ru-RU"/>
        </w:rPr>
        <w:softHyphen/>
        <w:t>делие закрепляется на гладкой, плохо отражающей поверхности, выше которой не имеется отражающих преград. Если излучатели в камере расположены (условно) на поверхности воображаемой полусферы, изделие располагается в ее центре. Для обеспечения условий «даль</w:t>
      </w:r>
      <w:r w:rsidRPr="00E87B93">
        <w:rPr>
          <w:rFonts w:eastAsia="Times New Roman" w:cs="Times New Roman"/>
          <w:color w:val="1B1B1C"/>
          <w:szCs w:val="28"/>
          <w:lang w:eastAsia="ru-RU"/>
        </w:rPr>
        <w:softHyphen/>
        <w:t>него» поля радиус полусферы должен быть достаточно большим, т. е. таким, чтобы при удвоении расстояния от источника шума до испы</w:t>
      </w:r>
      <w:r w:rsidRPr="00E87B93">
        <w:rPr>
          <w:rFonts w:eastAsia="Times New Roman" w:cs="Times New Roman"/>
          <w:color w:val="1B1B1C"/>
          <w:szCs w:val="28"/>
          <w:lang w:eastAsia="ru-RU"/>
        </w:rPr>
        <w:softHyphen/>
        <w:t>туемого изделия уровень звукового давления уменьшался на 6 дБ. Для грубой оценки можно считать, что условия «дальнего» поля су</w:t>
      </w:r>
      <w:r w:rsidRPr="00E87B93">
        <w:rPr>
          <w:rFonts w:eastAsia="Times New Roman" w:cs="Times New Roman"/>
          <w:color w:val="1B1B1C"/>
          <w:szCs w:val="28"/>
          <w:lang w:eastAsia="ru-RU"/>
        </w:rPr>
        <w:softHyphen/>
        <w:t>ществуют на расстоянии от источника, превышающем самую длин</w:t>
      </w:r>
      <w:r w:rsidRPr="00E87B93">
        <w:rPr>
          <w:rFonts w:eastAsia="Times New Roman" w:cs="Times New Roman"/>
          <w:color w:val="1B1B1C"/>
          <w:szCs w:val="28"/>
          <w:lang w:eastAsia="ru-RU"/>
        </w:rPr>
        <w:softHyphen/>
        <w:t>ную волну или же в 2—3 раза линейные размеры изделия.</w:t>
      </w:r>
    </w:p>
    <w:p w:rsidR="00E87B93" w:rsidRPr="00E87B93" w:rsidRDefault="00E87B93" w:rsidP="00047D2F">
      <w:pPr>
        <w:spacing w:after="0"/>
        <w:ind w:firstLine="567"/>
        <w:jc w:val="left"/>
        <w:rPr>
          <w:rFonts w:eastAsia="Times New Roman" w:cs="Times New Roman"/>
          <w:color w:val="1B1B1C"/>
          <w:szCs w:val="28"/>
          <w:lang w:eastAsia="ru-RU"/>
        </w:rPr>
      </w:pPr>
      <w:r w:rsidRPr="00E87B93">
        <w:rPr>
          <w:rFonts w:eastAsia="Times New Roman" w:cs="Times New Roman"/>
          <w:color w:val="1B1B1C"/>
          <w:szCs w:val="28"/>
          <w:lang w:eastAsia="ru-RU"/>
        </w:rPr>
        <w:t>При испытании указанным методом функции контрольного и измерительного микрофонов объединяются. Микрофон устанавли</w:t>
      </w:r>
      <w:r w:rsidRPr="00E87B93">
        <w:rPr>
          <w:rFonts w:eastAsia="Times New Roman" w:cs="Times New Roman"/>
          <w:color w:val="1B1B1C"/>
          <w:szCs w:val="28"/>
          <w:lang w:eastAsia="ru-RU"/>
        </w:rPr>
        <w:softHyphen/>
        <w:t>вается на расстоянии 5 см от изделия в плоскости, перпендикуляр</w:t>
      </w:r>
      <w:r w:rsidRPr="00E87B93">
        <w:rPr>
          <w:rFonts w:eastAsia="Times New Roman" w:cs="Times New Roman"/>
          <w:color w:val="1B1B1C"/>
          <w:szCs w:val="28"/>
          <w:lang w:eastAsia="ru-RU"/>
        </w:rPr>
        <w:softHyphen/>
        <w:t>ной к геометрической оси изделия, проходящей через его середину. При этом параметры испытательных режимов должны поддерживать</w:t>
      </w:r>
      <w:r w:rsidRPr="00E87B93">
        <w:rPr>
          <w:rFonts w:eastAsia="Times New Roman" w:cs="Times New Roman"/>
          <w:color w:val="1B1B1C"/>
          <w:szCs w:val="28"/>
          <w:lang w:eastAsia="ru-RU"/>
        </w:rPr>
        <w:softHyphen/>
        <w:t xml:space="preserve">ся постоянными с допускаемым </w:t>
      </w:r>
      <w:r w:rsidRPr="00E87B93">
        <w:rPr>
          <w:rFonts w:eastAsia="Times New Roman" w:cs="Times New Roman"/>
          <w:color w:val="1B1B1C"/>
          <w:szCs w:val="28"/>
          <w:lang w:eastAsia="ru-RU"/>
        </w:rPr>
        <w:lastRenderedPageBreak/>
        <w:t>отклонением ±3 дБ. Испытания про</w:t>
      </w:r>
      <w:r w:rsidRPr="00E87B93">
        <w:rPr>
          <w:rFonts w:eastAsia="Times New Roman" w:cs="Times New Roman"/>
          <w:color w:val="1B1B1C"/>
          <w:szCs w:val="28"/>
          <w:lang w:eastAsia="ru-RU"/>
        </w:rPr>
        <w:softHyphen/>
        <w:t xml:space="preserve">водят воздействием тона плавно изменяющейся частоты в диапазоне 125—10 000 Гц </w:t>
      </w:r>
      <w:proofErr w:type="gramStart"/>
      <w:r w:rsidRPr="00E87B93">
        <w:rPr>
          <w:rFonts w:eastAsia="Times New Roman" w:cs="Times New Roman"/>
          <w:color w:val="1B1B1C"/>
          <w:szCs w:val="28"/>
          <w:lang w:eastAsia="ru-RU"/>
        </w:rPr>
        <w:t>от</w:t>
      </w:r>
      <w:proofErr w:type="gramEnd"/>
      <w:r w:rsidRPr="00E87B93">
        <w:rPr>
          <w:rFonts w:eastAsia="Times New Roman" w:cs="Times New Roman"/>
          <w:color w:val="1B1B1C"/>
          <w:szCs w:val="28"/>
          <w:lang w:eastAsia="ru-RU"/>
        </w:rPr>
        <w:t xml:space="preserve"> низшей к высшей и обратно (один цикл). При этом в диапазоне частот 200—10 000 Гц уровень звукового давления должен соответствовать указанному в табл. 7.7. На частотах ниже 200 и выше 1000 Гц уровень давления должен быть снижен на 6 дБ/</w:t>
      </w:r>
      <w:proofErr w:type="spellStart"/>
      <w:r w:rsidRPr="00E87B93">
        <w:rPr>
          <w:rFonts w:eastAsia="Times New Roman" w:cs="Times New Roman"/>
          <w:color w:val="1B1B1C"/>
          <w:szCs w:val="28"/>
          <w:lang w:eastAsia="ru-RU"/>
        </w:rPr>
        <w:t>окг</w:t>
      </w:r>
      <w:proofErr w:type="spellEnd"/>
      <w:r w:rsidRPr="00E87B93">
        <w:rPr>
          <w:rFonts w:eastAsia="Times New Roman" w:cs="Times New Roman"/>
          <w:color w:val="1B1B1C"/>
          <w:szCs w:val="28"/>
          <w:lang w:eastAsia="ru-RU"/>
        </w:rPr>
        <w:t>. относи</w:t>
      </w:r>
      <w:r w:rsidRPr="00E87B93">
        <w:rPr>
          <w:rFonts w:eastAsia="Times New Roman" w:cs="Times New Roman"/>
          <w:color w:val="1B1B1C"/>
          <w:szCs w:val="28"/>
          <w:lang w:eastAsia="ru-RU"/>
        </w:rPr>
        <w:softHyphen/>
        <w:t>тельно уровня на частоте 1000 Гц. Продолжительность испытаний — 30 мин., если для контроля параметров изделия не требуется большего времени.</w:t>
      </w:r>
    </w:p>
    <w:p w:rsidR="00E87B93" w:rsidRPr="00E87B93" w:rsidRDefault="00E87B93" w:rsidP="00E87B93">
      <w:pPr>
        <w:spacing w:after="0"/>
        <w:jc w:val="left"/>
        <w:rPr>
          <w:rFonts w:eastAsia="Times New Roman" w:cs="Times New Roman"/>
          <w:color w:val="1B1B1C"/>
          <w:szCs w:val="28"/>
          <w:lang w:eastAsia="ru-RU"/>
        </w:rPr>
      </w:pPr>
      <w:r w:rsidRPr="00E87B93">
        <w:rPr>
          <w:rFonts w:eastAsia="Times New Roman" w:cs="Times New Roman"/>
          <w:color w:val="1B1B1C"/>
          <w:szCs w:val="28"/>
          <w:lang w:eastAsia="ru-RU"/>
        </w:rPr>
        <w:t>Испытания проводят под электрической нагрузкой. При этом измеряют параметры, по изменению которых можно судить об устой</w:t>
      </w:r>
      <w:r w:rsidRPr="00E87B93">
        <w:rPr>
          <w:rFonts w:eastAsia="Times New Roman" w:cs="Times New Roman"/>
          <w:color w:val="1B1B1C"/>
          <w:szCs w:val="28"/>
          <w:lang w:eastAsia="ru-RU"/>
        </w:rPr>
        <w:softHyphen/>
        <w:t>чивости изделий к воздействию акустических шумов. Регистрация проверяемых параметров и их последующее сравнение с первоначаль</w:t>
      </w:r>
      <w:r w:rsidRPr="00E87B93">
        <w:rPr>
          <w:rFonts w:eastAsia="Times New Roman" w:cs="Times New Roman"/>
          <w:color w:val="1B1B1C"/>
          <w:szCs w:val="28"/>
          <w:lang w:eastAsia="ru-RU"/>
        </w:rPr>
        <w:softHyphen/>
        <w:t>ными значениями позволяет оценить результат испытаний. Помимо измерений параметров проводится визуальный осмотр для выявления механических повреждений.</w:t>
      </w:r>
    </w:p>
    <w:p w:rsidR="00047D2F" w:rsidRDefault="00E87B93" w:rsidP="00047D2F">
      <w:pPr>
        <w:spacing w:after="0"/>
        <w:ind w:firstLine="567"/>
        <w:jc w:val="left"/>
        <w:rPr>
          <w:rFonts w:eastAsia="Times New Roman" w:cs="Times New Roman"/>
          <w:color w:val="1B1B1C"/>
          <w:szCs w:val="28"/>
          <w:lang w:eastAsia="ru-RU"/>
        </w:rPr>
      </w:pPr>
      <w:r w:rsidRPr="00E87B93">
        <w:rPr>
          <w:rFonts w:eastAsia="Times New Roman" w:cs="Times New Roman"/>
          <w:color w:val="1B1B1C"/>
          <w:szCs w:val="28"/>
          <w:lang w:eastAsia="ru-RU"/>
        </w:rPr>
        <w:t>При разработке методики испытаний на воздействие акустичес</w:t>
      </w:r>
      <w:r w:rsidRPr="00E87B93">
        <w:rPr>
          <w:rFonts w:eastAsia="Times New Roman" w:cs="Times New Roman"/>
          <w:color w:val="1B1B1C"/>
          <w:szCs w:val="28"/>
          <w:lang w:eastAsia="ru-RU"/>
        </w:rPr>
        <w:softHyphen/>
        <w:t>ких шумов необходимо учитывать: характеристику испытуемого изде</w:t>
      </w:r>
      <w:r w:rsidRPr="00E87B93">
        <w:rPr>
          <w:rFonts w:eastAsia="Times New Roman" w:cs="Times New Roman"/>
          <w:color w:val="1B1B1C"/>
          <w:szCs w:val="28"/>
          <w:lang w:eastAsia="ru-RU"/>
        </w:rPr>
        <w:softHyphen/>
        <w:t>лия (габаритные размеры, форму, материал изделия), характерис</w:t>
      </w:r>
      <w:r w:rsidRPr="00E87B93">
        <w:rPr>
          <w:rFonts w:eastAsia="Times New Roman" w:cs="Times New Roman"/>
          <w:color w:val="1B1B1C"/>
          <w:szCs w:val="28"/>
          <w:lang w:eastAsia="ru-RU"/>
        </w:rPr>
        <w:softHyphen/>
        <w:t>тику средств испытаний (испытательного оборудования, средств из</w:t>
      </w:r>
      <w:r w:rsidRPr="00E87B93">
        <w:rPr>
          <w:rFonts w:eastAsia="Times New Roman" w:cs="Times New Roman"/>
          <w:color w:val="1B1B1C"/>
          <w:szCs w:val="28"/>
          <w:lang w:eastAsia="ru-RU"/>
        </w:rPr>
        <w:softHyphen/>
        <w:t>мерений и других технических средств), данные о местах установки измерительных микрофонов, метеорологические условия в камере и другие специфические требования.</w:t>
      </w:r>
    </w:p>
    <w:p w:rsidR="00047D2F" w:rsidRPr="000A21B0" w:rsidRDefault="00047D2F" w:rsidP="00047D2F">
      <w:pPr>
        <w:spacing w:after="0"/>
        <w:jc w:val="center"/>
        <w:rPr>
          <w:rFonts w:eastAsia="Times New Roman" w:cs="Times New Roman"/>
          <w:b/>
          <w:color w:val="1B1B1C"/>
          <w:szCs w:val="28"/>
          <w:lang w:eastAsia="ru-RU"/>
        </w:rPr>
      </w:pPr>
      <w:r w:rsidRPr="000A21B0">
        <w:rPr>
          <w:rFonts w:cs="Times New Roman"/>
          <w:b/>
          <w:color w:val="000000"/>
          <w:szCs w:val="28"/>
        </w:rPr>
        <w:t>Испытательное оборудование</w:t>
      </w:r>
    </w:p>
    <w:p w:rsidR="00047D2F" w:rsidRPr="00047D2F" w:rsidRDefault="00047D2F" w:rsidP="00047D2F">
      <w:pPr>
        <w:pStyle w:val="af6"/>
        <w:shd w:val="clear" w:color="auto" w:fill="FFFFFF"/>
        <w:spacing w:before="0" w:beforeAutospacing="0" w:after="0" w:afterAutospacing="0" w:line="360" w:lineRule="auto"/>
        <w:ind w:firstLine="567"/>
        <w:jc w:val="both"/>
        <w:rPr>
          <w:color w:val="000000"/>
          <w:sz w:val="28"/>
          <w:szCs w:val="28"/>
        </w:rPr>
      </w:pPr>
      <w:r w:rsidRPr="00047D2F">
        <w:rPr>
          <w:color w:val="000000"/>
          <w:sz w:val="28"/>
          <w:szCs w:val="28"/>
        </w:rPr>
        <w:t>Испытания изделий на воздействие </w:t>
      </w:r>
      <w:r w:rsidRPr="00047D2F">
        <w:rPr>
          <w:color w:val="000000"/>
          <w:sz w:val="28"/>
          <w:szCs w:val="28"/>
          <w:u w:val="single"/>
        </w:rPr>
        <w:t>АШ</w:t>
      </w:r>
      <w:r w:rsidRPr="00047D2F">
        <w:rPr>
          <w:color w:val="000000"/>
          <w:sz w:val="28"/>
          <w:szCs w:val="28"/>
        </w:rPr>
        <w:t> проводят:</w:t>
      </w:r>
    </w:p>
    <w:p w:rsidR="00047D2F" w:rsidRPr="00047D2F" w:rsidRDefault="00047D2F" w:rsidP="00047D2F">
      <w:pPr>
        <w:pStyle w:val="af6"/>
        <w:numPr>
          <w:ilvl w:val="0"/>
          <w:numId w:val="4"/>
        </w:numPr>
        <w:shd w:val="clear" w:color="auto" w:fill="FFFFFF"/>
        <w:spacing w:before="0" w:beforeAutospacing="0" w:after="0" w:afterAutospacing="0" w:line="360" w:lineRule="auto"/>
        <w:jc w:val="both"/>
        <w:rPr>
          <w:color w:val="000000"/>
          <w:sz w:val="28"/>
          <w:szCs w:val="28"/>
        </w:rPr>
      </w:pPr>
      <w:r w:rsidRPr="00047D2F">
        <w:rPr>
          <w:color w:val="000000"/>
          <w:sz w:val="28"/>
          <w:szCs w:val="28"/>
        </w:rPr>
        <w:t>на открытых стендах с работающим двигателем;</w:t>
      </w:r>
    </w:p>
    <w:p w:rsidR="00047D2F" w:rsidRPr="00047D2F" w:rsidRDefault="00047D2F" w:rsidP="00047D2F">
      <w:pPr>
        <w:pStyle w:val="af6"/>
        <w:numPr>
          <w:ilvl w:val="0"/>
          <w:numId w:val="4"/>
        </w:numPr>
        <w:shd w:val="clear" w:color="auto" w:fill="FFFFFF"/>
        <w:spacing w:before="0" w:beforeAutospacing="0" w:after="0" w:afterAutospacing="0" w:line="360" w:lineRule="auto"/>
        <w:jc w:val="both"/>
        <w:rPr>
          <w:color w:val="000000"/>
          <w:sz w:val="28"/>
          <w:szCs w:val="28"/>
        </w:rPr>
      </w:pPr>
      <w:r w:rsidRPr="00047D2F">
        <w:rPr>
          <w:color w:val="000000"/>
          <w:sz w:val="28"/>
          <w:szCs w:val="28"/>
        </w:rPr>
        <w:t>в закрытых блоках с натурным источником шума;</w:t>
      </w:r>
    </w:p>
    <w:p w:rsidR="00047D2F" w:rsidRPr="00047D2F" w:rsidRDefault="00047D2F" w:rsidP="00047D2F">
      <w:pPr>
        <w:pStyle w:val="af6"/>
        <w:numPr>
          <w:ilvl w:val="0"/>
          <w:numId w:val="4"/>
        </w:numPr>
        <w:shd w:val="clear" w:color="auto" w:fill="FFFFFF"/>
        <w:spacing w:before="0" w:beforeAutospacing="0" w:after="0" w:afterAutospacing="0" w:line="360" w:lineRule="auto"/>
        <w:jc w:val="both"/>
        <w:rPr>
          <w:color w:val="000000"/>
          <w:sz w:val="28"/>
          <w:szCs w:val="28"/>
        </w:rPr>
      </w:pPr>
      <w:r w:rsidRPr="00047D2F">
        <w:rPr>
          <w:color w:val="000000"/>
          <w:sz w:val="28"/>
          <w:szCs w:val="28"/>
        </w:rPr>
        <w:t>в акустических камерах.</w:t>
      </w:r>
    </w:p>
    <w:p w:rsidR="00047D2F" w:rsidRDefault="00047D2F" w:rsidP="00047D2F">
      <w:pPr>
        <w:pStyle w:val="af6"/>
        <w:shd w:val="clear" w:color="auto" w:fill="FFFFFF"/>
        <w:spacing w:before="0" w:beforeAutospacing="0" w:after="0" w:afterAutospacing="0" w:line="360" w:lineRule="auto"/>
        <w:ind w:firstLine="187"/>
        <w:jc w:val="both"/>
        <w:rPr>
          <w:color w:val="000000"/>
          <w:sz w:val="28"/>
          <w:szCs w:val="28"/>
        </w:rPr>
      </w:pPr>
      <w:r w:rsidRPr="00047D2F">
        <w:rPr>
          <w:color w:val="000000"/>
          <w:sz w:val="28"/>
          <w:szCs w:val="28"/>
        </w:rPr>
        <w:t>В качестве источника шума используется электродинамические преобразователи, реактивные струи воздуха, специальные сирены.</w:t>
      </w:r>
    </w:p>
    <w:p w:rsidR="00AC7BFC" w:rsidRDefault="00AC7BFC" w:rsidP="00AC7BFC">
      <w:pPr>
        <w:pStyle w:val="af6"/>
        <w:shd w:val="clear" w:color="auto" w:fill="FFFFFF"/>
        <w:spacing w:before="0" w:beforeAutospacing="0" w:after="0" w:afterAutospacing="0" w:line="360" w:lineRule="auto"/>
        <w:ind w:firstLine="187"/>
        <w:jc w:val="center"/>
        <w:rPr>
          <w:color w:val="000000"/>
          <w:sz w:val="28"/>
          <w:szCs w:val="28"/>
        </w:rPr>
      </w:pPr>
      <w:r>
        <w:rPr>
          <w:noProof/>
          <w:color w:val="000000"/>
          <w:sz w:val="28"/>
          <w:szCs w:val="28"/>
        </w:rPr>
        <w:lastRenderedPageBreak/>
        <w:drawing>
          <wp:inline distT="0" distB="0" distL="0" distR="0">
            <wp:extent cx="2730640" cy="2190863"/>
            <wp:effectExtent l="19050" t="0" r="0" b="0"/>
            <wp:docPr id="7" name="Рисунок 6" descr="Снимок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нимок1.PNG"/>
                    <pic:cNvPicPr/>
                  </pic:nvPicPr>
                  <pic:blipFill>
                    <a:blip r:embed="rId12" cstate="print"/>
                    <a:stretch>
                      <a:fillRect/>
                    </a:stretch>
                  </pic:blipFill>
                  <pic:spPr>
                    <a:xfrm>
                      <a:off x="0" y="0"/>
                      <a:ext cx="2730640" cy="2190863"/>
                    </a:xfrm>
                    <a:prstGeom prst="rect">
                      <a:avLst/>
                    </a:prstGeom>
                  </pic:spPr>
                </pic:pic>
              </a:graphicData>
            </a:graphic>
          </wp:inline>
        </w:drawing>
      </w:r>
    </w:p>
    <w:p w:rsidR="00AC7BFC" w:rsidRDefault="00E91ED4" w:rsidP="00AC7BFC">
      <w:pPr>
        <w:pStyle w:val="af6"/>
        <w:shd w:val="clear" w:color="auto" w:fill="FFFFFF"/>
        <w:spacing w:before="0" w:beforeAutospacing="0" w:after="0" w:afterAutospacing="0" w:line="360" w:lineRule="auto"/>
        <w:ind w:firstLine="187"/>
        <w:jc w:val="center"/>
        <w:rPr>
          <w:color w:val="000000"/>
          <w:sz w:val="28"/>
          <w:szCs w:val="28"/>
        </w:rPr>
      </w:pPr>
      <w:r>
        <w:rPr>
          <w:color w:val="000000"/>
          <w:sz w:val="28"/>
          <w:szCs w:val="28"/>
        </w:rPr>
        <w:t>Рисунок 4</w:t>
      </w:r>
      <w:r w:rsidR="00AC7BFC">
        <w:rPr>
          <w:color w:val="000000"/>
          <w:sz w:val="28"/>
          <w:szCs w:val="28"/>
        </w:rPr>
        <w:t>- камера отраженной волны</w:t>
      </w:r>
    </w:p>
    <w:p w:rsidR="00AC7BFC" w:rsidRDefault="00AC7BFC" w:rsidP="00AC7BFC">
      <w:pPr>
        <w:pStyle w:val="af6"/>
        <w:shd w:val="clear" w:color="auto" w:fill="FFFFFF"/>
        <w:spacing w:before="0" w:beforeAutospacing="0" w:after="0" w:afterAutospacing="0" w:line="360" w:lineRule="auto"/>
        <w:ind w:firstLine="187"/>
        <w:rPr>
          <w:color w:val="000000"/>
          <w:sz w:val="28"/>
          <w:szCs w:val="28"/>
          <w:shd w:val="clear" w:color="auto" w:fill="FFFFFF"/>
        </w:rPr>
      </w:pPr>
      <w:r w:rsidRPr="00AC7BFC">
        <w:rPr>
          <w:color w:val="000000"/>
          <w:sz w:val="28"/>
          <w:szCs w:val="28"/>
          <w:shd w:val="clear" w:color="auto" w:fill="FFFFFF"/>
        </w:rPr>
        <w:t>1 - ЗГ; 2 - усилитель; 3 - излучатель; 4 - поворотный рупор; 5 - испытательная камера; 6 - усилитель; 7 - система записи; 8 - акустическая раковина</w:t>
      </w:r>
      <w:r>
        <w:rPr>
          <w:color w:val="000000"/>
          <w:sz w:val="28"/>
          <w:szCs w:val="28"/>
          <w:shd w:val="clear" w:color="auto" w:fill="FFFFFF"/>
        </w:rPr>
        <w:t>.</w:t>
      </w:r>
    </w:p>
    <w:p w:rsidR="00AC7BFC" w:rsidRDefault="00AC7BFC" w:rsidP="00AC7BFC">
      <w:pPr>
        <w:pStyle w:val="af6"/>
        <w:shd w:val="clear" w:color="auto" w:fill="FFFFFF"/>
        <w:spacing w:before="0" w:beforeAutospacing="0" w:after="0" w:afterAutospacing="0" w:line="360" w:lineRule="auto"/>
        <w:ind w:firstLine="187"/>
        <w:jc w:val="center"/>
        <w:rPr>
          <w:color w:val="000000"/>
          <w:sz w:val="28"/>
          <w:szCs w:val="28"/>
        </w:rPr>
      </w:pPr>
      <w:r>
        <w:rPr>
          <w:noProof/>
          <w:color w:val="000000"/>
          <w:sz w:val="28"/>
          <w:szCs w:val="28"/>
        </w:rPr>
        <w:drawing>
          <wp:inline distT="0" distB="0" distL="0" distR="0">
            <wp:extent cx="2902099" cy="2463927"/>
            <wp:effectExtent l="19050" t="0" r="0" b="0"/>
            <wp:docPr id="8" name="Рисунок 7" descr="Снимок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нимок2.PNG"/>
                    <pic:cNvPicPr/>
                  </pic:nvPicPr>
                  <pic:blipFill>
                    <a:blip r:embed="rId13" cstate="print"/>
                    <a:stretch>
                      <a:fillRect/>
                    </a:stretch>
                  </pic:blipFill>
                  <pic:spPr>
                    <a:xfrm>
                      <a:off x="0" y="0"/>
                      <a:ext cx="2902099" cy="2463927"/>
                    </a:xfrm>
                    <a:prstGeom prst="rect">
                      <a:avLst/>
                    </a:prstGeom>
                  </pic:spPr>
                </pic:pic>
              </a:graphicData>
            </a:graphic>
          </wp:inline>
        </w:drawing>
      </w:r>
    </w:p>
    <w:p w:rsidR="00AC7BFC" w:rsidRDefault="00AC7BFC" w:rsidP="00AC7BFC">
      <w:pPr>
        <w:pStyle w:val="af6"/>
        <w:shd w:val="clear" w:color="auto" w:fill="FFFFFF"/>
        <w:spacing w:before="0" w:beforeAutospacing="0" w:after="0" w:afterAutospacing="0" w:line="360" w:lineRule="auto"/>
        <w:ind w:firstLine="187"/>
        <w:jc w:val="center"/>
        <w:rPr>
          <w:color w:val="000000"/>
          <w:sz w:val="28"/>
          <w:szCs w:val="28"/>
        </w:rPr>
      </w:pPr>
      <w:r>
        <w:rPr>
          <w:color w:val="000000"/>
          <w:sz w:val="28"/>
          <w:szCs w:val="28"/>
        </w:rPr>
        <w:t xml:space="preserve">Рисунок </w:t>
      </w:r>
      <w:r w:rsidR="00E91ED4">
        <w:rPr>
          <w:color w:val="000000"/>
          <w:sz w:val="28"/>
          <w:szCs w:val="28"/>
        </w:rPr>
        <w:t>5</w:t>
      </w:r>
      <w:r>
        <w:rPr>
          <w:color w:val="000000"/>
          <w:sz w:val="28"/>
          <w:szCs w:val="28"/>
        </w:rPr>
        <w:t xml:space="preserve"> – камера подающей волны</w:t>
      </w:r>
    </w:p>
    <w:p w:rsidR="00AC7BFC" w:rsidRPr="00AC7BFC" w:rsidRDefault="00AC7BFC" w:rsidP="00DC2F69">
      <w:pPr>
        <w:pStyle w:val="af6"/>
        <w:shd w:val="clear" w:color="auto" w:fill="FFFFFF"/>
        <w:spacing w:line="360" w:lineRule="auto"/>
        <w:ind w:firstLine="187"/>
        <w:jc w:val="both"/>
        <w:rPr>
          <w:color w:val="000000"/>
          <w:sz w:val="28"/>
          <w:szCs w:val="28"/>
        </w:rPr>
      </w:pPr>
      <w:r w:rsidRPr="00AC7BFC">
        <w:rPr>
          <w:color w:val="000000"/>
          <w:sz w:val="28"/>
          <w:szCs w:val="28"/>
        </w:rPr>
        <w:t>1 - ЗГ; 2 - усилитель; 3 - излучатель; 4 - поворотный рупор; 5 - испытательная камера; 6 - усилитель; 7 - система записи; 8 - акустическая раковина</w:t>
      </w:r>
    </w:p>
    <w:p w:rsidR="00AC7BFC" w:rsidRPr="00AC7BFC" w:rsidRDefault="00AC7BFC" w:rsidP="00DC2F69">
      <w:pPr>
        <w:pStyle w:val="af6"/>
        <w:shd w:val="clear" w:color="auto" w:fill="FFFFFF"/>
        <w:spacing w:line="360" w:lineRule="auto"/>
        <w:ind w:firstLine="187"/>
        <w:jc w:val="both"/>
        <w:rPr>
          <w:color w:val="000000"/>
          <w:sz w:val="28"/>
          <w:szCs w:val="28"/>
        </w:rPr>
      </w:pPr>
      <w:r w:rsidRPr="00AC7BFC">
        <w:rPr>
          <w:color w:val="000000"/>
          <w:sz w:val="28"/>
          <w:szCs w:val="28"/>
        </w:rPr>
        <w:t>Данные источники могут устанавливаться в камерах с возрастающей волной и отражательного типа.</w:t>
      </w:r>
    </w:p>
    <w:p w:rsidR="00AC7BFC" w:rsidRPr="00AC7BFC" w:rsidRDefault="00AC7BFC" w:rsidP="00DC2F69">
      <w:pPr>
        <w:pStyle w:val="af6"/>
        <w:shd w:val="clear" w:color="auto" w:fill="FFFFFF"/>
        <w:spacing w:line="360" w:lineRule="auto"/>
        <w:ind w:firstLine="187"/>
        <w:jc w:val="both"/>
        <w:rPr>
          <w:color w:val="000000"/>
          <w:sz w:val="28"/>
          <w:szCs w:val="28"/>
        </w:rPr>
      </w:pPr>
      <w:r w:rsidRPr="00AC7BFC">
        <w:rPr>
          <w:color w:val="000000"/>
          <w:sz w:val="28"/>
          <w:szCs w:val="28"/>
        </w:rPr>
        <w:t>Оба типа камер построены на использовании явлений отражения и поглощения звуковых волн при их распространении в замкнутом объёме. Т.о. могут быть достигнуты звуковые давления в 170 дБ в узкой и до 150 дБ в широкой полосе частот.</w:t>
      </w:r>
    </w:p>
    <w:p w:rsidR="00AC7BFC" w:rsidRDefault="00AC7BFC" w:rsidP="00DC2F69">
      <w:pPr>
        <w:pStyle w:val="af6"/>
        <w:shd w:val="clear" w:color="auto" w:fill="FFFFFF"/>
        <w:spacing w:line="360" w:lineRule="auto"/>
        <w:ind w:firstLine="187"/>
        <w:jc w:val="both"/>
        <w:rPr>
          <w:color w:val="000000"/>
          <w:sz w:val="28"/>
          <w:szCs w:val="28"/>
        </w:rPr>
      </w:pPr>
      <w:r w:rsidRPr="00AC7BFC">
        <w:rPr>
          <w:color w:val="000000"/>
          <w:sz w:val="28"/>
          <w:szCs w:val="28"/>
        </w:rPr>
        <w:lastRenderedPageBreak/>
        <w:t>Широкое распространение получили акустические камеры реверберационного типа. Схема такой камеры имеет вид:</w:t>
      </w:r>
    </w:p>
    <w:p w:rsidR="00AC7BFC" w:rsidRDefault="00AC7BFC" w:rsidP="00AC7BFC">
      <w:pPr>
        <w:pStyle w:val="af6"/>
        <w:shd w:val="clear" w:color="auto" w:fill="FFFFFF"/>
        <w:ind w:firstLine="188"/>
        <w:jc w:val="center"/>
        <w:rPr>
          <w:color w:val="000000"/>
          <w:sz w:val="28"/>
          <w:szCs w:val="28"/>
        </w:rPr>
      </w:pPr>
      <w:r>
        <w:rPr>
          <w:noProof/>
          <w:color w:val="000000"/>
          <w:sz w:val="28"/>
          <w:szCs w:val="28"/>
        </w:rPr>
        <w:drawing>
          <wp:inline distT="0" distB="0" distL="0" distR="0">
            <wp:extent cx="3676839" cy="1905098"/>
            <wp:effectExtent l="19050" t="0" r="0" b="0"/>
            <wp:docPr id="9" name="Рисунок 8" descr="Снимок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нимок3.PNG"/>
                    <pic:cNvPicPr/>
                  </pic:nvPicPr>
                  <pic:blipFill>
                    <a:blip r:embed="rId14" cstate="print"/>
                    <a:stretch>
                      <a:fillRect/>
                    </a:stretch>
                  </pic:blipFill>
                  <pic:spPr>
                    <a:xfrm>
                      <a:off x="0" y="0"/>
                      <a:ext cx="3676839" cy="1905098"/>
                    </a:xfrm>
                    <a:prstGeom prst="rect">
                      <a:avLst/>
                    </a:prstGeom>
                  </pic:spPr>
                </pic:pic>
              </a:graphicData>
            </a:graphic>
          </wp:inline>
        </w:drawing>
      </w:r>
    </w:p>
    <w:p w:rsidR="00BE49B9" w:rsidRDefault="00AC7BFC" w:rsidP="00AC7BFC">
      <w:pPr>
        <w:pStyle w:val="af6"/>
        <w:shd w:val="clear" w:color="auto" w:fill="FFFFFF"/>
        <w:ind w:firstLine="188"/>
        <w:jc w:val="center"/>
        <w:rPr>
          <w:color w:val="000000"/>
          <w:sz w:val="28"/>
          <w:szCs w:val="28"/>
        </w:rPr>
      </w:pPr>
      <w:r>
        <w:rPr>
          <w:color w:val="000000"/>
          <w:sz w:val="28"/>
          <w:szCs w:val="28"/>
        </w:rPr>
        <w:t xml:space="preserve">Рисунок </w:t>
      </w:r>
      <w:r w:rsidR="00E91ED4">
        <w:rPr>
          <w:color w:val="000000"/>
          <w:sz w:val="28"/>
          <w:szCs w:val="28"/>
        </w:rPr>
        <w:t>6</w:t>
      </w:r>
      <w:r>
        <w:rPr>
          <w:color w:val="000000"/>
          <w:sz w:val="28"/>
          <w:szCs w:val="28"/>
        </w:rPr>
        <w:t xml:space="preserve"> – Схема камеры </w:t>
      </w:r>
      <w:r w:rsidRPr="00AC7BFC">
        <w:rPr>
          <w:color w:val="000000"/>
          <w:sz w:val="28"/>
          <w:szCs w:val="28"/>
        </w:rPr>
        <w:t>реверберационного типа</w:t>
      </w:r>
    </w:p>
    <w:p w:rsidR="00BE49B9" w:rsidRDefault="00BE49B9">
      <w:pPr>
        <w:spacing w:line="259" w:lineRule="auto"/>
        <w:jc w:val="left"/>
        <w:rPr>
          <w:rFonts w:eastAsia="Times New Roman" w:cs="Times New Roman"/>
          <w:color w:val="000000"/>
          <w:szCs w:val="28"/>
          <w:lang w:eastAsia="ru-RU"/>
        </w:rPr>
      </w:pPr>
      <w:r>
        <w:rPr>
          <w:color w:val="000000"/>
          <w:szCs w:val="28"/>
        </w:rPr>
        <w:br w:type="page"/>
      </w:r>
    </w:p>
    <w:p w:rsidR="00AC7BFC" w:rsidRDefault="00BE49B9" w:rsidP="00BE49B9">
      <w:pPr>
        <w:pStyle w:val="af6"/>
        <w:shd w:val="clear" w:color="auto" w:fill="FFFFFF"/>
        <w:ind w:firstLine="188"/>
        <w:rPr>
          <w:color w:val="000000"/>
          <w:sz w:val="28"/>
          <w:szCs w:val="28"/>
          <w:lang w:val="en-US"/>
        </w:rPr>
      </w:pPr>
      <w:r>
        <w:rPr>
          <w:color w:val="000000"/>
          <w:sz w:val="28"/>
          <w:szCs w:val="28"/>
        </w:rPr>
        <w:lastRenderedPageBreak/>
        <w:t>Выводы</w:t>
      </w:r>
      <w:r>
        <w:rPr>
          <w:color w:val="000000"/>
          <w:sz w:val="28"/>
          <w:szCs w:val="28"/>
          <w:lang w:val="en-US"/>
        </w:rPr>
        <w:t>:</w:t>
      </w:r>
    </w:p>
    <w:p w:rsidR="00BE49B9" w:rsidRPr="00BE5962" w:rsidRDefault="00BE5962" w:rsidP="00BE5962">
      <w:pPr>
        <w:pStyle w:val="af6"/>
        <w:numPr>
          <w:ilvl w:val="0"/>
          <w:numId w:val="5"/>
        </w:numPr>
        <w:shd w:val="clear" w:color="auto" w:fill="FFFFFF"/>
        <w:spacing w:before="0" w:beforeAutospacing="0" w:after="0" w:afterAutospacing="0" w:line="360" w:lineRule="auto"/>
        <w:rPr>
          <w:color w:val="000000"/>
          <w:sz w:val="28"/>
          <w:szCs w:val="28"/>
        </w:rPr>
      </w:pPr>
      <w:r w:rsidRPr="00BE5962">
        <w:rPr>
          <w:color w:val="1B1B1C"/>
          <w:sz w:val="28"/>
          <w:szCs w:val="28"/>
          <w:shd w:val="clear" w:color="auto" w:fill="FFFFFF"/>
        </w:rPr>
        <w:t>При разработке методики исп</w:t>
      </w:r>
      <w:r>
        <w:rPr>
          <w:color w:val="1B1B1C"/>
          <w:sz w:val="28"/>
          <w:szCs w:val="28"/>
          <w:shd w:val="clear" w:color="auto" w:fill="FFFFFF"/>
        </w:rPr>
        <w:t>ытаний на воздействие акустичес</w:t>
      </w:r>
      <w:r w:rsidRPr="00BE5962">
        <w:rPr>
          <w:color w:val="1B1B1C"/>
          <w:sz w:val="28"/>
          <w:szCs w:val="28"/>
          <w:shd w:val="clear" w:color="auto" w:fill="FFFFFF"/>
        </w:rPr>
        <w:t>ких шумов необходимо учитывать: характеристику испытуемого изделия (габаритные размеры, форму</w:t>
      </w:r>
      <w:r>
        <w:rPr>
          <w:color w:val="1B1B1C"/>
          <w:sz w:val="28"/>
          <w:szCs w:val="28"/>
          <w:shd w:val="clear" w:color="auto" w:fill="FFFFFF"/>
        </w:rPr>
        <w:t>, материал изделия), характерис</w:t>
      </w:r>
      <w:r w:rsidRPr="00BE5962">
        <w:rPr>
          <w:color w:val="1B1B1C"/>
          <w:sz w:val="28"/>
          <w:szCs w:val="28"/>
          <w:shd w:val="clear" w:color="auto" w:fill="FFFFFF"/>
        </w:rPr>
        <w:t>тику средств испытаний (испытательн</w:t>
      </w:r>
      <w:r>
        <w:rPr>
          <w:color w:val="1B1B1C"/>
          <w:sz w:val="28"/>
          <w:szCs w:val="28"/>
          <w:shd w:val="clear" w:color="auto" w:fill="FFFFFF"/>
        </w:rPr>
        <w:t>ого оборудования, средств из</w:t>
      </w:r>
      <w:r w:rsidRPr="00BE5962">
        <w:rPr>
          <w:color w:val="1B1B1C"/>
          <w:sz w:val="28"/>
          <w:szCs w:val="28"/>
          <w:shd w:val="clear" w:color="auto" w:fill="FFFFFF"/>
        </w:rPr>
        <w:t>мерений и других технических средств), данные о местах установки измерительных микрофонов, метеорологические условия в камере и другие специфические требования.</w:t>
      </w:r>
    </w:p>
    <w:p w:rsidR="00BE5962" w:rsidRDefault="00BE5962" w:rsidP="00BE5962">
      <w:pPr>
        <w:pStyle w:val="af6"/>
        <w:numPr>
          <w:ilvl w:val="0"/>
          <w:numId w:val="5"/>
        </w:numPr>
        <w:shd w:val="clear" w:color="auto" w:fill="FFFFFF"/>
        <w:spacing w:before="0" w:beforeAutospacing="0" w:after="0" w:afterAutospacing="0" w:line="360" w:lineRule="auto"/>
        <w:rPr>
          <w:color w:val="000000"/>
          <w:sz w:val="28"/>
          <w:szCs w:val="28"/>
        </w:rPr>
      </w:pPr>
      <w:r w:rsidRPr="00BE5962">
        <w:rPr>
          <w:color w:val="000000"/>
          <w:sz w:val="28"/>
          <w:szCs w:val="28"/>
        </w:rPr>
        <w:t xml:space="preserve">Испытание на воздействие </w:t>
      </w:r>
      <w:r w:rsidRPr="00BE5962">
        <w:rPr>
          <w:i/>
          <w:iCs/>
          <w:color w:val="000000"/>
          <w:sz w:val="28"/>
          <w:szCs w:val="28"/>
        </w:rPr>
        <w:t>(акустического шума) </w:t>
      </w:r>
      <w:r w:rsidRPr="00BE5962">
        <w:rPr>
          <w:color w:val="000000"/>
          <w:sz w:val="28"/>
          <w:szCs w:val="28"/>
        </w:rPr>
        <w:t>проводят с целью определения способности образца работать или сохранять работоспособность при воздействии нормированного высокоинтенсивного акустического шума</w:t>
      </w:r>
      <w:r>
        <w:rPr>
          <w:color w:val="000000"/>
          <w:sz w:val="28"/>
          <w:szCs w:val="28"/>
        </w:rPr>
        <w:t>.</w:t>
      </w:r>
    </w:p>
    <w:p w:rsidR="00833FB3" w:rsidRPr="00833FB3" w:rsidRDefault="00833FB3" w:rsidP="00BE5962">
      <w:pPr>
        <w:pStyle w:val="af6"/>
        <w:numPr>
          <w:ilvl w:val="0"/>
          <w:numId w:val="5"/>
        </w:numPr>
        <w:shd w:val="clear" w:color="auto" w:fill="FFFFFF"/>
        <w:spacing w:before="0" w:beforeAutospacing="0" w:after="0" w:afterAutospacing="0" w:line="360" w:lineRule="auto"/>
        <w:rPr>
          <w:color w:val="000000"/>
          <w:sz w:val="28"/>
          <w:szCs w:val="28"/>
        </w:rPr>
      </w:pPr>
      <w:r>
        <w:rPr>
          <w:color w:val="000000"/>
          <w:sz w:val="28"/>
          <w:szCs w:val="28"/>
          <w:shd w:val="clear" w:color="auto" w:fill="FFFFFF"/>
        </w:rPr>
        <w:t>Испытания проводят для аппаратуры, находящей</w:t>
      </w:r>
      <w:r w:rsidRPr="00833FB3">
        <w:rPr>
          <w:color w:val="000000"/>
          <w:sz w:val="28"/>
          <w:szCs w:val="28"/>
          <w:shd w:val="clear" w:color="auto" w:fill="FFFFFF"/>
        </w:rPr>
        <w:t>ся под</w:t>
      </w:r>
      <w:r w:rsidRPr="00833FB3">
        <w:rPr>
          <w:rStyle w:val="HTML"/>
          <w:b/>
          <w:bCs/>
          <w:color w:val="000000"/>
          <w:sz w:val="28"/>
          <w:szCs w:val="28"/>
          <w:bdr w:val="none" w:sz="0" w:space="0" w:color="auto" w:frame="1"/>
          <w:shd w:val="clear" w:color="auto" w:fill="FFFFFF"/>
        </w:rPr>
        <w:t> воздействием акустического шума реактивных и турбореактивных двигателей самолетов</w:t>
      </w:r>
      <w:r>
        <w:rPr>
          <w:rStyle w:val="HTML"/>
          <w:b/>
          <w:bCs/>
          <w:color w:val="000000"/>
          <w:sz w:val="28"/>
          <w:szCs w:val="28"/>
          <w:bdr w:val="none" w:sz="0" w:space="0" w:color="auto" w:frame="1"/>
          <w:shd w:val="clear" w:color="auto" w:fill="FFFFFF"/>
        </w:rPr>
        <w:t>.</w:t>
      </w:r>
      <w:r w:rsidRPr="00833FB3">
        <w:rPr>
          <w:color w:val="000000"/>
          <w:sz w:val="28"/>
          <w:szCs w:val="28"/>
          <w:shd w:val="clear" w:color="auto" w:fill="FFFFFF"/>
        </w:rPr>
        <w:t>Акустический шум действует непосредственно на детали и узлы радиоаппаратуры и может вызвать вибрации резисторов, конденсаторов, проводников, расположенных даже на хорошо амортизированных блоках. Степень воздействия акустического шума зависит не только от уровня звукового давления, но и от площади детали, узла или блока. Уменьшение влияния звукового давления достигается помещением деталей и узлов в кожух, изготовленный из материала с большим коэффициентом затухания звуковой волны. В этом случае детали и узлы блока, защищенного кожухом, не подвергаются непосредственному воздействию звуковой волны, а хорошая амортизация блока, закрытого кожухом, обеспечивает ослабление воздействия звуковой - волны на блок в целом.</w:t>
      </w:r>
    </w:p>
    <w:p w:rsidR="00AC7BFC" w:rsidRPr="00BE5962" w:rsidRDefault="00AC7BFC" w:rsidP="00BE5962">
      <w:pPr>
        <w:spacing w:after="0"/>
        <w:jc w:val="left"/>
        <w:rPr>
          <w:rFonts w:eastAsia="Times New Roman" w:cs="Times New Roman"/>
          <w:color w:val="000000"/>
          <w:szCs w:val="28"/>
          <w:lang w:eastAsia="ru-RU"/>
        </w:rPr>
      </w:pPr>
      <w:r w:rsidRPr="00BE5962">
        <w:rPr>
          <w:rFonts w:cs="Times New Roman"/>
          <w:color w:val="000000"/>
          <w:szCs w:val="28"/>
        </w:rPr>
        <w:br w:type="page"/>
      </w:r>
    </w:p>
    <w:p w:rsidR="00AC7BFC" w:rsidRPr="001D60CF" w:rsidRDefault="00727023" w:rsidP="00727023">
      <w:pPr>
        <w:pStyle w:val="af6"/>
        <w:shd w:val="clear" w:color="auto" w:fill="FFFFFF"/>
        <w:ind w:firstLine="188"/>
        <w:jc w:val="center"/>
        <w:rPr>
          <w:b/>
          <w:noProof/>
          <w:color w:val="000000"/>
          <w:sz w:val="28"/>
          <w:szCs w:val="28"/>
        </w:rPr>
      </w:pPr>
      <w:r w:rsidRPr="001D60CF">
        <w:rPr>
          <w:b/>
          <w:noProof/>
          <w:color w:val="000000"/>
          <w:sz w:val="28"/>
          <w:szCs w:val="28"/>
        </w:rPr>
        <w:lastRenderedPageBreak/>
        <w:t xml:space="preserve">Список </w:t>
      </w:r>
      <w:r w:rsidR="001D60CF" w:rsidRPr="001D60CF">
        <w:rPr>
          <w:b/>
          <w:noProof/>
          <w:color w:val="000000"/>
          <w:sz w:val="28"/>
          <w:szCs w:val="28"/>
        </w:rPr>
        <w:t>литературы</w:t>
      </w:r>
    </w:p>
    <w:p w:rsidR="00AC7BFC" w:rsidRPr="00B4266B" w:rsidRDefault="00AC7BFC" w:rsidP="00AC7BFC">
      <w:pPr>
        <w:pStyle w:val="af6"/>
        <w:shd w:val="clear" w:color="auto" w:fill="FFFFFF"/>
        <w:ind w:firstLine="188"/>
        <w:rPr>
          <w:color w:val="000000"/>
          <w:sz w:val="28"/>
          <w:szCs w:val="28"/>
        </w:rPr>
      </w:pPr>
      <w:r w:rsidRPr="00B4266B">
        <w:rPr>
          <w:color w:val="000000"/>
          <w:sz w:val="28"/>
          <w:szCs w:val="28"/>
        </w:rPr>
        <w:t xml:space="preserve">1. </w:t>
      </w:r>
      <w:proofErr w:type="spellStart"/>
      <w:r w:rsidRPr="00B4266B">
        <w:rPr>
          <w:color w:val="000000"/>
          <w:sz w:val="28"/>
          <w:szCs w:val="28"/>
        </w:rPr>
        <w:t>Глудкин</w:t>
      </w:r>
      <w:proofErr w:type="spellEnd"/>
      <w:r w:rsidRPr="00B4266B">
        <w:rPr>
          <w:color w:val="000000"/>
          <w:sz w:val="28"/>
          <w:szCs w:val="28"/>
        </w:rPr>
        <w:t xml:space="preserve"> О.П. Методы и устройства испытания РЭС и ЭВС. - М.: </w:t>
      </w:r>
      <w:proofErr w:type="spellStart"/>
      <w:r w:rsidRPr="00B4266B">
        <w:rPr>
          <w:color w:val="000000"/>
          <w:sz w:val="28"/>
          <w:szCs w:val="28"/>
        </w:rPr>
        <w:t>Высш</w:t>
      </w:r>
      <w:proofErr w:type="spellEnd"/>
      <w:r w:rsidRPr="00B4266B">
        <w:rPr>
          <w:color w:val="000000"/>
          <w:sz w:val="28"/>
          <w:szCs w:val="28"/>
        </w:rPr>
        <w:t>. школа</w:t>
      </w:r>
      <w:proofErr w:type="gramStart"/>
      <w:r w:rsidRPr="00B4266B">
        <w:rPr>
          <w:color w:val="000000"/>
          <w:sz w:val="28"/>
          <w:szCs w:val="28"/>
        </w:rPr>
        <w:t xml:space="preserve">., </w:t>
      </w:r>
      <w:proofErr w:type="gramEnd"/>
      <w:r w:rsidRPr="00B4266B">
        <w:rPr>
          <w:color w:val="000000"/>
          <w:sz w:val="28"/>
          <w:szCs w:val="28"/>
        </w:rPr>
        <w:t>2001 - 335 с. 2001</w:t>
      </w:r>
    </w:p>
    <w:p w:rsidR="00AC7BFC" w:rsidRPr="00B4266B" w:rsidRDefault="00AC7BFC" w:rsidP="00AC7BFC">
      <w:pPr>
        <w:pStyle w:val="af6"/>
        <w:shd w:val="clear" w:color="auto" w:fill="FFFFFF"/>
        <w:ind w:firstLine="188"/>
        <w:rPr>
          <w:color w:val="000000"/>
          <w:sz w:val="28"/>
          <w:szCs w:val="28"/>
        </w:rPr>
      </w:pPr>
      <w:r w:rsidRPr="00B4266B">
        <w:rPr>
          <w:color w:val="000000"/>
          <w:sz w:val="28"/>
          <w:szCs w:val="28"/>
        </w:rPr>
        <w:t>2. Испытания радиоэлектронной, электронно-вычислительной аппаратуры и испытательное оборудование/ под ред. А.И.Коробова М.: Радио и связь, 2002 - 272 с. 2002</w:t>
      </w:r>
    </w:p>
    <w:p w:rsidR="00AC7BFC" w:rsidRPr="00B4266B" w:rsidRDefault="00AC7BFC" w:rsidP="00AC7BFC">
      <w:pPr>
        <w:pStyle w:val="af6"/>
        <w:shd w:val="clear" w:color="auto" w:fill="FFFFFF"/>
        <w:ind w:firstLine="188"/>
        <w:rPr>
          <w:color w:val="000000"/>
          <w:sz w:val="28"/>
          <w:szCs w:val="28"/>
        </w:rPr>
      </w:pPr>
      <w:r w:rsidRPr="00B4266B">
        <w:rPr>
          <w:color w:val="000000"/>
          <w:sz w:val="28"/>
          <w:szCs w:val="28"/>
        </w:rPr>
        <w:t>3. </w:t>
      </w:r>
      <w:proofErr w:type="spellStart"/>
      <w:r w:rsidRPr="00B4266B">
        <w:rPr>
          <w:rStyle w:val="af7"/>
          <w:b w:val="0"/>
          <w:color w:val="000000"/>
          <w:sz w:val="28"/>
          <w:szCs w:val="28"/>
        </w:rPr>
        <w:t>Млицкий</w:t>
      </w:r>
      <w:proofErr w:type="spellEnd"/>
      <w:r w:rsidRPr="00B4266B">
        <w:rPr>
          <w:rStyle w:val="af7"/>
          <w:b w:val="0"/>
          <w:color w:val="000000"/>
          <w:sz w:val="28"/>
          <w:szCs w:val="28"/>
        </w:rPr>
        <w:t xml:space="preserve"> В.Д., </w:t>
      </w:r>
      <w:proofErr w:type="spellStart"/>
      <w:r w:rsidRPr="00B4266B">
        <w:rPr>
          <w:rStyle w:val="af7"/>
          <w:b w:val="0"/>
          <w:color w:val="000000"/>
          <w:sz w:val="28"/>
          <w:szCs w:val="28"/>
        </w:rPr>
        <w:t>Беглария</w:t>
      </w:r>
      <w:proofErr w:type="spellEnd"/>
      <w:r w:rsidRPr="00B4266B">
        <w:rPr>
          <w:rStyle w:val="af7"/>
          <w:b w:val="0"/>
          <w:color w:val="000000"/>
          <w:sz w:val="28"/>
          <w:szCs w:val="28"/>
        </w:rPr>
        <w:t xml:space="preserve"> В.Х., </w:t>
      </w:r>
      <w:proofErr w:type="spellStart"/>
      <w:r w:rsidRPr="00B4266B">
        <w:rPr>
          <w:rStyle w:val="af7"/>
          <w:b w:val="0"/>
          <w:color w:val="000000"/>
          <w:sz w:val="28"/>
          <w:szCs w:val="28"/>
        </w:rPr>
        <w:t>Дубицкий</w:t>
      </w:r>
      <w:proofErr w:type="spellEnd"/>
      <w:r w:rsidRPr="00B4266B">
        <w:rPr>
          <w:rStyle w:val="af7"/>
          <w:b w:val="0"/>
          <w:color w:val="000000"/>
          <w:sz w:val="28"/>
          <w:szCs w:val="28"/>
        </w:rPr>
        <w:t xml:space="preserve"> Л.Г. Испытание аппаратуры и средства измерений на воздействие внешних факторов. М.: Машиностроение, 2003 - 567 с</w:t>
      </w:r>
      <w:r w:rsidRPr="00B4266B">
        <w:rPr>
          <w:b/>
          <w:color w:val="000000"/>
          <w:sz w:val="28"/>
          <w:szCs w:val="28"/>
        </w:rPr>
        <w:t> 2003</w:t>
      </w:r>
    </w:p>
    <w:p w:rsidR="00AC7BFC" w:rsidRDefault="00B4266B" w:rsidP="00AC7BFC">
      <w:pPr>
        <w:pStyle w:val="af6"/>
        <w:shd w:val="clear" w:color="auto" w:fill="FFFFFF"/>
        <w:ind w:firstLine="188"/>
        <w:rPr>
          <w:color w:val="000000"/>
          <w:sz w:val="28"/>
          <w:szCs w:val="28"/>
        </w:rPr>
      </w:pPr>
      <w:r>
        <w:rPr>
          <w:color w:val="000000"/>
          <w:sz w:val="28"/>
          <w:szCs w:val="28"/>
        </w:rPr>
        <w:t>4</w:t>
      </w:r>
      <w:r w:rsidR="00AC7BFC" w:rsidRPr="00B4266B">
        <w:rPr>
          <w:color w:val="000000"/>
          <w:sz w:val="28"/>
          <w:szCs w:val="28"/>
        </w:rPr>
        <w:t xml:space="preserve">. Федоров В., Сергеев Н., </w:t>
      </w:r>
      <w:proofErr w:type="spellStart"/>
      <w:r w:rsidR="00AC7BFC" w:rsidRPr="00B4266B">
        <w:rPr>
          <w:color w:val="000000"/>
          <w:sz w:val="28"/>
          <w:szCs w:val="28"/>
        </w:rPr>
        <w:t>Кондрашин</w:t>
      </w:r>
      <w:proofErr w:type="spellEnd"/>
      <w:r w:rsidR="00AC7BFC" w:rsidRPr="00B4266B">
        <w:rPr>
          <w:color w:val="000000"/>
          <w:sz w:val="28"/>
          <w:szCs w:val="28"/>
        </w:rPr>
        <w:t xml:space="preserve"> А. Контроль и испытания в проектировании и производстве радиоэлектронных средств - </w:t>
      </w:r>
      <w:proofErr w:type="spellStart"/>
      <w:r w:rsidR="00AC7BFC" w:rsidRPr="00B4266B">
        <w:rPr>
          <w:color w:val="000000"/>
          <w:sz w:val="28"/>
          <w:szCs w:val="28"/>
        </w:rPr>
        <w:t>Техносфера</w:t>
      </w:r>
      <w:proofErr w:type="spellEnd"/>
      <w:r w:rsidR="00AC7BFC" w:rsidRPr="00B4266B">
        <w:rPr>
          <w:color w:val="000000"/>
          <w:sz w:val="28"/>
          <w:szCs w:val="28"/>
        </w:rPr>
        <w:t>, 2005. - 504с. 2005</w:t>
      </w:r>
    </w:p>
    <w:p w:rsidR="0079260D" w:rsidRPr="00B4266B" w:rsidRDefault="0079260D" w:rsidP="00AC7BFC">
      <w:pPr>
        <w:pStyle w:val="af6"/>
        <w:shd w:val="clear" w:color="auto" w:fill="FFFFFF"/>
        <w:ind w:firstLine="188"/>
        <w:rPr>
          <w:color w:val="000000"/>
          <w:sz w:val="28"/>
          <w:szCs w:val="28"/>
        </w:rPr>
      </w:pPr>
      <w:r>
        <w:rPr>
          <w:color w:val="000000"/>
          <w:sz w:val="28"/>
          <w:szCs w:val="28"/>
        </w:rPr>
        <w:t xml:space="preserve">5. </w:t>
      </w:r>
      <w:r w:rsidRPr="0079260D">
        <w:rPr>
          <w:bCs/>
          <w:color w:val="000000"/>
          <w:sz w:val="28"/>
          <w:szCs w:val="28"/>
          <w:shd w:val="clear" w:color="auto" w:fill="FFFFFF"/>
        </w:rPr>
        <w:t>ГОСТ Р52862-2007 (МЭК 60068-2-65:1993)</w:t>
      </w:r>
    </w:p>
    <w:p w:rsidR="00AC7BFC" w:rsidRPr="00AC7BFC" w:rsidRDefault="00AC7BFC" w:rsidP="00AC7BFC">
      <w:pPr>
        <w:pStyle w:val="af6"/>
        <w:shd w:val="clear" w:color="auto" w:fill="FFFFFF"/>
        <w:ind w:firstLine="188"/>
        <w:jc w:val="center"/>
        <w:rPr>
          <w:color w:val="000000"/>
          <w:sz w:val="28"/>
          <w:szCs w:val="28"/>
        </w:rPr>
      </w:pPr>
    </w:p>
    <w:p w:rsidR="00AC7BFC" w:rsidRPr="00AC7BFC" w:rsidRDefault="00AC7BFC" w:rsidP="00AC7BFC">
      <w:pPr>
        <w:pStyle w:val="af6"/>
        <w:shd w:val="clear" w:color="auto" w:fill="FFFFFF"/>
        <w:spacing w:before="0" w:beforeAutospacing="0" w:after="0" w:afterAutospacing="0" w:line="360" w:lineRule="auto"/>
        <w:ind w:firstLine="187"/>
        <w:rPr>
          <w:color w:val="000000"/>
          <w:sz w:val="28"/>
          <w:szCs w:val="28"/>
        </w:rPr>
      </w:pPr>
    </w:p>
    <w:p w:rsidR="00047D2F" w:rsidRPr="00E87B93" w:rsidRDefault="00047D2F" w:rsidP="00047D2F">
      <w:pPr>
        <w:spacing w:after="0"/>
        <w:ind w:firstLine="567"/>
        <w:jc w:val="left"/>
        <w:rPr>
          <w:rFonts w:eastAsia="Times New Roman" w:cs="Times New Roman"/>
          <w:color w:val="1B1B1C"/>
          <w:szCs w:val="28"/>
          <w:lang w:eastAsia="ru-RU"/>
        </w:rPr>
      </w:pPr>
    </w:p>
    <w:p w:rsidR="00F91217" w:rsidRDefault="00F91217">
      <w:pPr>
        <w:spacing w:line="259" w:lineRule="auto"/>
        <w:jc w:val="left"/>
        <w:rPr>
          <w:rFonts w:cs="Times New Roman"/>
          <w:szCs w:val="28"/>
        </w:rPr>
      </w:pPr>
      <w:r>
        <w:rPr>
          <w:rFonts w:cs="Times New Roman"/>
          <w:szCs w:val="28"/>
        </w:rPr>
        <w:br w:type="page"/>
      </w:r>
    </w:p>
    <w:p w:rsidR="00C90C2F" w:rsidRDefault="00F91217" w:rsidP="00E87B93">
      <w:pPr>
        <w:spacing w:after="0" w:line="240" w:lineRule="auto"/>
        <w:jc w:val="left"/>
        <w:rPr>
          <w:rFonts w:cs="Times New Roman"/>
          <w:szCs w:val="28"/>
        </w:rPr>
      </w:pPr>
      <w:r>
        <w:rPr>
          <w:rFonts w:cs="Times New Roman"/>
          <w:szCs w:val="28"/>
        </w:rPr>
        <w:lastRenderedPageBreak/>
        <w:t>К презентации</w:t>
      </w:r>
    </w:p>
    <w:p w:rsidR="00F91217" w:rsidRPr="00833FB3" w:rsidRDefault="00F91217" w:rsidP="00F91217">
      <w:pPr>
        <w:spacing w:after="0"/>
        <w:ind w:firstLine="567"/>
        <w:jc w:val="left"/>
        <w:rPr>
          <w:szCs w:val="28"/>
        </w:rPr>
      </w:pPr>
      <w:r w:rsidRPr="00F91217">
        <w:rPr>
          <w:b/>
          <w:szCs w:val="28"/>
        </w:rPr>
        <w:t xml:space="preserve">{2} </w:t>
      </w:r>
      <w:r>
        <w:rPr>
          <w:szCs w:val="28"/>
        </w:rPr>
        <w:t xml:space="preserve">Процессы управления характерны для всех этапов жизненного цикла технических систем. Основными этапами этого цикла являются научно-исследовательские работы, опытно-конструкторские работы, серийное производство и эксплуатация. Очевидным является стремление решать все управленческие задачи на каждом из указанных этапов оптимальным образом. Но для этого необходимо иметь  определенные научно обоснованные рекомендации, методы и методики, учитывающие специфику каждого из этапов жизненного цикла. Последнее означает, что должны быть созданы методологические основы и соответствующий теоретический аппарат, на которых могли бы базироваться конструктивные приемы и решения, принимаемые на этапах жизненного цикла технической системы. </w:t>
      </w:r>
    </w:p>
    <w:p w:rsidR="00F91217" w:rsidRPr="00833FB3" w:rsidRDefault="00F91217" w:rsidP="00F91217">
      <w:pPr>
        <w:shd w:val="clear" w:color="auto" w:fill="FFFFFF"/>
        <w:spacing w:before="100" w:beforeAutospacing="1" w:after="119"/>
        <w:ind w:firstLine="567"/>
        <w:rPr>
          <w:rFonts w:cs="Times New Roman"/>
          <w:color w:val="000000"/>
          <w:szCs w:val="28"/>
        </w:rPr>
      </w:pPr>
      <w:r w:rsidRPr="00F91217">
        <w:rPr>
          <w:b/>
          <w:szCs w:val="28"/>
        </w:rPr>
        <w:t xml:space="preserve">{3} </w:t>
      </w:r>
      <w:r w:rsidRPr="00750307">
        <w:rPr>
          <w:rFonts w:cs="Times New Roman"/>
          <w:color w:val="000000"/>
          <w:szCs w:val="28"/>
        </w:rPr>
        <w:t>Испытание на воздействие акустической вибрации </w:t>
      </w:r>
      <w:r w:rsidRPr="00750307">
        <w:rPr>
          <w:rFonts w:cs="Times New Roman"/>
          <w:i/>
          <w:iCs/>
          <w:color w:val="000000"/>
          <w:szCs w:val="28"/>
        </w:rPr>
        <w:t>(акустического шума) </w:t>
      </w:r>
      <w:r w:rsidRPr="00750307">
        <w:rPr>
          <w:rFonts w:cs="Times New Roman"/>
          <w:color w:val="000000"/>
          <w:szCs w:val="28"/>
        </w:rPr>
        <w:t xml:space="preserve">проводят с целью определения способности образца работать или сохранять работоспособность при воздействии нормированного высокоинтенсивного акустического шума. На практике изменения внешнего звукового давления состоят из совместного воздействия бегущих волн и </w:t>
      </w:r>
      <w:proofErr w:type="spellStart"/>
      <w:r w:rsidRPr="00750307">
        <w:rPr>
          <w:rFonts w:cs="Times New Roman"/>
          <w:color w:val="000000"/>
          <w:szCs w:val="28"/>
        </w:rPr>
        <w:t>реверберационных</w:t>
      </w:r>
      <w:proofErr w:type="spellEnd"/>
      <w:r w:rsidRPr="00750307">
        <w:rPr>
          <w:rFonts w:cs="Times New Roman"/>
          <w:color w:val="000000"/>
          <w:szCs w:val="28"/>
        </w:rPr>
        <w:t xml:space="preserve"> акустических полей.</w:t>
      </w:r>
      <w:r w:rsidRPr="00F91217">
        <w:rPr>
          <w:rFonts w:cs="Times New Roman"/>
          <w:color w:val="000000"/>
          <w:szCs w:val="28"/>
        </w:rPr>
        <w:t xml:space="preserve"> </w:t>
      </w:r>
      <w:r w:rsidRPr="00F91217">
        <w:rPr>
          <w:rFonts w:cs="Times New Roman"/>
          <w:b/>
          <w:color w:val="000000"/>
          <w:szCs w:val="28"/>
        </w:rPr>
        <w:t>{4}</w:t>
      </w:r>
      <w:r w:rsidRPr="00750307">
        <w:rPr>
          <w:rFonts w:cs="Times New Roman"/>
          <w:color w:val="000000"/>
          <w:szCs w:val="28"/>
        </w:rPr>
        <w:t xml:space="preserve"> Стоячие волны, возникающие внутри конструкций и пустот, подвергаемых воздействию шума, могут резонировать и образовывать очень высокий локальный уровень звукового давления. Следовательно, необходимо выбрать наиболее подходящее акустическое испытание для образца. Выбор может быть основан на данных реальных измерений при эксплуатационных или летных испытаниях, или может быть определен исходя из заданных общих уровней шума для конкретных условий применения </w:t>
      </w:r>
      <w:r>
        <w:rPr>
          <w:rFonts w:cs="Times New Roman"/>
          <w:color w:val="000000"/>
          <w:szCs w:val="28"/>
        </w:rPr>
        <w:t>оборудования</w:t>
      </w:r>
      <w:r w:rsidRPr="00750307">
        <w:rPr>
          <w:rFonts w:cs="Times New Roman"/>
          <w:color w:val="000000"/>
          <w:szCs w:val="28"/>
        </w:rPr>
        <w:t>. Воспроизводимое при испытании воздействие может содержать спектральные составляющие на частотах выше или ниже областей частот, указанных на рисунках.</w:t>
      </w:r>
    </w:p>
    <w:p w:rsidR="00F91217" w:rsidRPr="006155D2" w:rsidRDefault="00F91217" w:rsidP="00F91217">
      <w:pPr>
        <w:shd w:val="clear" w:color="auto" w:fill="FFFFFF"/>
        <w:spacing w:before="100" w:beforeAutospacing="1" w:after="0"/>
        <w:jc w:val="center"/>
        <w:rPr>
          <w:rFonts w:cs="Times New Roman"/>
          <w:b/>
          <w:color w:val="000000"/>
          <w:szCs w:val="28"/>
        </w:rPr>
      </w:pPr>
      <w:r w:rsidRPr="00833FB3">
        <w:rPr>
          <w:rFonts w:cs="Times New Roman"/>
          <w:b/>
          <w:color w:val="000000"/>
          <w:szCs w:val="28"/>
        </w:rPr>
        <w:t xml:space="preserve">{5} </w:t>
      </w:r>
      <w:r w:rsidRPr="006155D2">
        <w:rPr>
          <w:rFonts w:cs="Times New Roman"/>
          <w:b/>
          <w:color w:val="000000"/>
          <w:szCs w:val="28"/>
        </w:rPr>
        <w:t xml:space="preserve">Испытание методом бегущей волны </w:t>
      </w:r>
    </w:p>
    <w:p w:rsidR="00F91217" w:rsidRPr="006155D2" w:rsidRDefault="00F91217" w:rsidP="00F91217">
      <w:pPr>
        <w:shd w:val="clear" w:color="auto" w:fill="FFFFFF"/>
        <w:spacing w:before="100" w:beforeAutospacing="1" w:after="0"/>
        <w:ind w:firstLine="567"/>
        <w:rPr>
          <w:rFonts w:cs="Times New Roman"/>
          <w:color w:val="000000"/>
          <w:szCs w:val="28"/>
        </w:rPr>
      </w:pPr>
      <w:r w:rsidRPr="006155D2">
        <w:rPr>
          <w:rFonts w:cs="Times New Roman"/>
          <w:color w:val="000000"/>
          <w:szCs w:val="28"/>
        </w:rPr>
        <w:lastRenderedPageBreak/>
        <w:t>Испытание методом бегущей волны применяют в случае распространения акустической энергии над поверхностью образца. Примером подобного воздействия являются внешние устройства воздушных летательных аппаратов, теплозащитные экраны ракет, панели воздушных летательных аппаратов или поверхности их хвостового оперения.</w:t>
      </w:r>
    </w:p>
    <w:p w:rsidR="00F91217" w:rsidRPr="006155D2" w:rsidRDefault="00F91217" w:rsidP="00F91217">
      <w:pPr>
        <w:shd w:val="clear" w:color="auto" w:fill="FFFFFF"/>
        <w:spacing w:before="100" w:beforeAutospacing="1" w:after="0"/>
        <w:jc w:val="center"/>
        <w:rPr>
          <w:rFonts w:cs="Times New Roman"/>
          <w:b/>
          <w:szCs w:val="28"/>
        </w:rPr>
      </w:pPr>
      <w:r w:rsidRPr="006155D2">
        <w:rPr>
          <w:rFonts w:cs="Times New Roman"/>
          <w:b/>
          <w:szCs w:val="28"/>
        </w:rPr>
        <w:t>Испытание методом объемного резонанса.</w:t>
      </w:r>
    </w:p>
    <w:p w:rsidR="00F91217" w:rsidRPr="006155D2" w:rsidRDefault="00F91217" w:rsidP="00F91217">
      <w:pPr>
        <w:shd w:val="clear" w:color="auto" w:fill="FFFFFF"/>
        <w:spacing w:before="100" w:beforeAutospacing="1" w:after="0"/>
        <w:rPr>
          <w:rFonts w:cs="Times New Roman"/>
          <w:color w:val="000000"/>
          <w:szCs w:val="28"/>
        </w:rPr>
      </w:pPr>
      <w:r w:rsidRPr="006155D2">
        <w:rPr>
          <w:rFonts w:cs="Times New Roman"/>
          <w:color w:val="000000"/>
          <w:szCs w:val="28"/>
        </w:rPr>
        <w:t>Этот вид испытаний применяют для воспроизведения ситуаций,</w:t>
      </w:r>
      <w:r w:rsidRPr="006155D2">
        <w:rPr>
          <w:rFonts w:cs="Times New Roman"/>
          <w:b/>
          <w:bCs/>
          <w:color w:val="000000"/>
          <w:szCs w:val="28"/>
        </w:rPr>
        <w:t> </w:t>
      </w:r>
      <w:r w:rsidRPr="006155D2">
        <w:rPr>
          <w:rFonts w:cs="Times New Roman"/>
          <w:color w:val="000000"/>
          <w:szCs w:val="28"/>
        </w:rPr>
        <w:t>при которых звуковое давление высокого уровня образуется в объемах, резонирующих под воздействием внешних турбулентных потоков или внешнего акустического воздействия. Примерами могут быть камеры самолетных колес, выпущенных при посадке, и камеры сгорания</w:t>
      </w:r>
      <w:r>
        <w:rPr>
          <w:rFonts w:cs="Times New Roman"/>
          <w:color w:val="000000"/>
          <w:szCs w:val="28"/>
        </w:rPr>
        <w:t>.</w:t>
      </w:r>
    </w:p>
    <w:p w:rsidR="00F91217" w:rsidRPr="006155D2" w:rsidRDefault="00F91217" w:rsidP="00F91217">
      <w:pPr>
        <w:shd w:val="clear" w:color="auto" w:fill="FFFFFF"/>
        <w:spacing w:before="100" w:beforeAutospacing="1" w:after="0"/>
        <w:jc w:val="center"/>
        <w:rPr>
          <w:rFonts w:cs="Times New Roman"/>
          <w:b/>
          <w:color w:val="000000"/>
          <w:szCs w:val="28"/>
        </w:rPr>
      </w:pPr>
      <w:r w:rsidRPr="006155D2">
        <w:rPr>
          <w:rFonts w:cs="Times New Roman"/>
          <w:b/>
          <w:color w:val="000000"/>
          <w:szCs w:val="28"/>
        </w:rPr>
        <w:t>Испытан</w:t>
      </w:r>
      <w:r>
        <w:rPr>
          <w:rFonts w:cs="Times New Roman"/>
          <w:b/>
          <w:color w:val="000000"/>
          <w:szCs w:val="28"/>
        </w:rPr>
        <w:t>ие методом стоячей волны</w:t>
      </w:r>
    </w:p>
    <w:p w:rsidR="00F91217" w:rsidRPr="006155D2" w:rsidRDefault="00F91217" w:rsidP="00F91217">
      <w:pPr>
        <w:shd w:val="clear" w:color="auto" w:fill="FFFFFF"/>
        <w:spacing w:before="100" w:beforeAutospacing="1" w:after="0"/>
        <w:ind w:firstLine="567"/>
        <w:rPr>
          <w:rFonts w:cs="Times New Roman"/>
          <w:color w:val="000000"/>
          <w:szCs w:val="28"/>
        </w:rPr>
      </w:pPr>
      <w:r w:rsidRPr="006155D2">
        <w:rPr>
          <w:rFonts w:cs="Times New Roman"/>
          <w:color w:val="000000"/>
          <w:szCs w:val="28"/>
        </w:rPr>
        <w:t>Испытание в акустическом резонаторе применяют для создания высокого уровня звукового давления чистого тона. Испытание в основном применяют для оценки и разработки изделий, которые предположительно могут быть подвергнуты воздействию высокоинтенсивного узкополосного шума</w:t>
      </w:r>
      <w:r>
        <w:rPr>
          <w:rFonts w:cs="Times New Roman"/>
          <w:color w:val="000000"/>
          <w:szCs w:val="28"/>
        </w:rPr>
        <w:t>.</w:t>
      </w:r>
    </w:p>
    <w:p w:rsidR="00F91217" w:rsidRDefault="00F91217" w:rsidP="00F91217">
      <w:pPr>
        <w:spacing w:line="259" w:lineRule="auto"/>
        <w:jc w:val="left"/>
        <w:rPr>
          <w:rFonts w:eastAsia="Times New Roman" w:cs="Times New Roman"/>
          <w:color w:val="1B1B1C"/>
          <w:szCs w:val="28"/>
          <w:lang w:eastAsia="ru-RU"/>
        </w:rPr>
      </w:pPr>
    </w:p>
    <w:p w:rsidR="00F91217" w:rsidRPr="000A21B0" w:rsidRDefault="00F91217" w:rsidP="00F91217">
      <w:pPr>
        <w:shd w:val="clear" w:color="auto" w:fill="FFFFFF"/>
        <w:spacing w:after="100" w:afterAutospacing="1" w:line="240" w:lineRule="auto"/>
        <w:ind w:firstLine="125"/>
        <w:jc w:val="center"/>
        <w:outlineLvl w:val="0"/>
        <w:rPr>
          <w:rFonts w:eastAsia="Times New Roman" w:cs="Times New Roman"/>
          <w:color w:val="1B1B1C"/>
          <w:szCs w:val="28"/>
          <w:lang w:eastAsia="ru-RU"/>
        </w:rPr>
      </w:pPr>
      <w:r w:rsidRPr="000A21B0">
        <w:rPr>
          <w:rFonts w:eastAsia="Times New Roman" w:cs="Times New Roman"/>
          <w:b/>
          <w:bCs/>
          <w:color w:val="000000"/>
          <w:kern w:val="36"/>
          <w:szCs w:val="28"/>
          <w:lang w:eastAsia="ru-RU"/>
        </w:rPr>
        <w:t>Испытания на воздействие акустического шума</w:t>
      </w:r>
    </w:p>
    <w:p w:rsidR="00F91217" w:rsidRPr="00F91217" w:rsidRDefault="00F91217" w:rsidP="00F91217">
      <w:pPr>
        <w:shd w:val="clear" w:color="auto" w:fill="FFFFFF"/>
        <w:spacing w:before="100" w:beforeAutospacing="1" w:after="119"/>
        <w:ind w:firstLine="567"/>
        <w:rPr>
          <w:rFonts w:cs="Times New Roman"/>
          <w:color w:val="000000"/>
          <w:szCs w:val="28"/>
        </w:rPr>
      </w:pPr>
      <w:r w:rsidRPr="00E87B93">
        <w:rPr>
          <w:rFonts w:eastAsia="Times New Roman" w:cs="Times New Roman"/>
          <w:color w:val="1B1B1C"/>
          <w:szCs w:val="28"/>
          <w:lang w:eastAsia="ru-RU"/>
        </w:rPr>
        <w:t>Испытаниям на воздействие акустического шума подвергаются изде</w:t>
      </w:r>
      <w:r w:rsidRPr="00E87B93">
        <w:rPr>
          <w:rFonts w:eastAsia="Times New Roman" w:cs="Times New Roman"/>
          <w:color w:val="1B1B1C"/>
          <w:szCs w:val="28"/>
          <w:lang w:eastAsia="ru-RU"/>
        </w:rPr>
        <w:softHyphen/>
        <w:t>лия, имеющие немонолитную структуру. Испытания проводятся двумя основными методами: методом воздействия на изделие случайного аку</w:t>
      </w:r>
      <w:r w:rsidRPr="00E87B93">
        <w:rPr>
          <w:rFonts w:eastAsia="Times New Roman" w:cs="Times New Roman"/>
          <w:color w:val="1B1B1C"/>
          <w:szCs w:val="28"/>
          <w:lang w:eastAsia="ru-RU"/>
        </w:rPr>
        <w:softHyphen/>
        <w:t>стического шума и методом воздействия на изделие акустического тона меняющейся частоты. Выбор метода в принципе определяется усло</w:t>
      </w:r>
      <w:r w:rsidRPr="00E87B93">
        <w:rPr>
          <w:rFonts w:eastAsia="Times New Roman" w:cs="Times New Roman"/>
          <w:color w:val="1B1B1C"/>
          <w:szCs w:val="28"/>
          <w:lang w:eastAsia="ru-RU"/>
        </w:rPr>
        <w:softHyphen/>
        <w:t>виями эксплуатации изделия.</w:t>
      </w:r>
    </w:p>
    <w:p w:rsidR="00F91217" w:rsidRPr="000A21B0" w:rsidRDefault="00F91217" w:rsidP="00F91217">
      <w:pPr>
        <w:spacing w:after="0"/>
        <w:jc w:val="center"/>
        <w:rPr>
          <w:rFonts w:eastAsia="Times New Roman" w:cs="Times New Roman"/>
          <w:b/>
          <w:color w:val="1B1B1C"/>
          <w:szCs w:val="28"/>
          <w:lang w:eastAsia="ru-RU"/>
        </w:rPr>
      </w:pPr>
      <w:r w:rsidRPr="000A21B0">
        <w:rPr>
          <w:rFonts w:cs="Times New Roman"/>
          <w:b/>
          <w:color w:val="000000"/>
          <w:szCs w:val="28"/>
        </w:rPr>
        <w:t>Испытательное оборудование</w:t>
      </w:r>
    </w:p>
    <w:p w:rsidR="00F91217" w:rsidRPr="00047D2F" w:rsidRDefault="00F91217" w:rsidP="00F91217">
      <w:pPr>
        <w:pStyle w:val="af6"/>
        <w:shd w:val="clear" w:color="auto" w:fill="FFFFFF"/>
        <w:spacing w:before="0" w:beforeAutospacing="0" w:after="0" w:afterAutospacing="0" w:line="360" w:lineRule="auto"/>
        <w:ind w:firstLine="567"/>
        <w:jc w:val="both"/>
        <w:rPr>
          <w:color w:val="000000"/>
          <w:sz w:val="28"/>
          <w:szCs w:val="28"/>
        </w:rPr>
      </w:pPr>
      <w:r w:rsidRPr="00047D2F">
        <w:rPr>
          <w:color w:val="000000"/>
          <w:sz w:val="28"/>
          <w:szCs w:val="28"/>
        </w:rPr>
        <w:t>Испытания изделий на воздействие </w:t>
      </w:r>
      <w:r w:rsidRPr="00047D2F">
        <w:rPr>
          <w:color w:val="000000"/>
          <w:sz w:val="28"/>
          <w:szCs w:val="28"/>
          <w:u w:val="single"/>
        </w:rPr>
        <w:t>АШ</w:t>
      </w:r>
      <w:r w:rsidRPr="00047D2F">
        <w:rPr>
          <w:color w:val="000000"/>
          <w:sz w:val="28"/>
          <w:szCs w:val="28"/>
        </w:rPr>
        <w:t> проводят:</w:t>
      </w:r>
    </w:p>
    <w:p w:rsidR="00F91217" w:rsidRPr="00047D2F" w:rsidRDefault="00F91217" w:rsidP="00F91217">
      <w:pPr>
        <w:pStyle w:val="af6"/>
        <w:numPr>
          <w:ilvl w:val="0"/>
          <w:numId w:val="4"/>
        </w:numPr>
        <w:shd w:val="clear" w:color="auto" w:fill="FFFFFF"/>
        <w:spacing w:before="0" w:beforeAutospacing="0" w:after="0" w:afterAutospacing="0" w:line="360" w:lineRule="auto"/>
        <w:jc w:val="both"/>
        <w:rPr>
          <w:color w:val="000000"/>
          <w:sz w:val="28"/>
          <w:szCs w:val="28"/>
        </w:rPr>
      </w:pPr>
      <w:r w:rsidRPr="00047D2F">
        <w:rPr>
          <w:color w:val="000000"/>
          <w:sz w:val="28"/>
          <w:szCs w:val="28"/>
        </w:rPr>
        <w:t>на открытых стендах с работающим двигателем;</w:t>
      </w:r>
    </w:p>
    <w:p w:rsidR="00F91217" w:rsidRPr="00047D2F" w:rsidRDefault="00F91217" w:rsidP="00F91217">
      <w:pPr>
        <w:pStyle w:val="af6"/>
        <w:numPr>
          <w:ilvl w:val="0"/>
          <w:numId w:val="4"/>
        </w:numPr>
        <w:shd w:val="clear" w:color="auto" w:fill="FFFFFF"/>
        <w:spacing w:before="0" w:beforeAutospacing="0" w:after="0" w:afterAutospacing="0" w:line="360" w:lineRule="auto"/>
        <w:jc w:val="both"/>
        <w:rPr>
          <w:color w:val="000000"/>
          <w:sz w:val="28"/>
          <w:szCs w:val="28"/>
        </w:rPr>
      </w:pPr>
      <w:r w:rsidRPr="00047D2F">
        <w:rPr>
          <w:color w:val="000000"/>
          <w:sz w:val="28"/>
          <w:szCs w:val="28"/>
        </w:rPr>
        <w:t>в закрытых блоках с натурным источником шума;</w:t>
      </w:r>
    </w:p>
    <w:p w:rsidR="00F91217" w:rsidRPr="00047D2F" w:rsidRDefault="00F91217" w:rsidP="00F91217">
      <w:pPr>
        <w:pStyle w:val="af6"/>
        <w:numPr>
          <w:ilvl w:val="0"/>
          <w:numId w:val="4"/>
        </w:numPr>
        <w:shd w:val="clear" w:color="auto" w:fill="FFFFFF"/>
        <w:spacing w:before="0" w:beforeAutospacing="0" w:after="0" w:afterAutospacing="0" w:line="360" w:lineRule="auto"/>
        <w:jc w:val="both"/>
        <w:rPr>
          <w:color w:val="000000"/>
          <w:sz w:val="28"/>
          <w:szCs w:val="28"/>
        </w:rPr>
      </w:pPr>
      <w:r w:rsidRPr="00047D2F">
        <w:rPr>
          <w:color w:val="000000"/>
          <w:sz w:val="28"/>
          <w:szCs w:val="28"/>
        </w:rPr>
        <w:lastRenderedPageBreak/>
        <w:t>в акустических камерах.</w:t>
      </w:r>
    </w:p>
    <w:p w:rsidR="00F91217" w:rsidRDefault="00F91217" w:rsidP="00F91217">
      <w:pPr>
        <w:pStyle w:val="af6"/>
        <w:shd w:val="clear" w:color="auto" w:fill="FFFFFF"/>
        <w:spacing w:before="0" w:beforeAutospacing="0" w:after="0" w:afterAutospacing="0" w:line="360" w:lineRule="auto"/>
        <w:ind w:firstLine="187"/>
        <w:jc w:val="both"/>
        <w:rPr>
          <w:color w:val="000000"/>
          <w:sz w:val="28"/>
          <w:szCs w:val="28"/>
        </w:rPr>
      </w:pPr>
      <w:r w:rsidRPr="00047D2F">
        <w:rPr>
          <w:color w:val="000000"/>
          <w:sz w:val="28"/>
          <w:szCs w:val="28"/>
        </w:rPr>
        <w:t>В качестве источника шума используется электродинамические преобразователи, реактивные струи воздуха, специальные сирены.</w:t>
      </w:r>
    </w:p>
    <w:p w:rsidR="00F91217" w:rsidRDefault="00F91217" w:rsidP="00F91217">
      <w:pPr>
        <w:pStyle w:val="af6"/>
        <w:shd w:val="clear" w:color="auto" w:fill="FFFFFF"/>
        <w:spacing w:before="0" w:beforeAutospacing="0" w:after="0" w:afterAutospacing="0" w:line="360" w:lineRule="auto"/>
        <w:ind w:firstLine="187"/>
        <w:jc w:val="center"/>
        <w:rPr>
          <w:color w:val="000000"/>
          <w:sz w:val="28"/>
          <w:szCs w:val="28"/>
        </w:rPr>
      </w:pPr>
      <w:r>
        <w:rPr>
          <w:noProof/>
          <w:color w:val="000000"/>
          <w:sz w:val="28"/>
          <w:szCs w:val="28"/>
        </w:rPr>
        <w:drawing>
          <wp:inline distT="0" distB="0" distL="0" distR="0">
            <wp:extent cx="2730640" cy="2190863"/>
            <wp:effectExtent l="19050" t="0" r="0" b="0"/>
            <wp:docPr id="5" name="Рисунок 6" descr="Снимок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нимок1.PNG"/>
                    <pic:cNvPicPr/>
                  </pic:nvPicPr>
                  <pic:blipFill>
                    <a:blip r:embed="rId12" cstate="print"/>
                    <a:stretch>
                      <a:fillRect/>
                    </a:stretch>
                  </pic:blipFill>
                  <pic:spPr>
                    <a:xfrm>
                      <a:off x="0" y="0"/>
                      <a:ext cx="2730640" cy="2190863"/>
                    </a:xfrm>
                    <a:prstGeom prst="rect">
                      <a:avLst/>
                    </a:prstGeom>
                  </pic:spPr>
                </pic:pic>
              </a:graphicData>
            </a:graphic>
          </wp:inline>
        </w:drawing>
      </w:r>
    </w:p>
    <w:p w:rsidR="00F91217" w:rsidRDefault="00F91217" w:rsidP="00F91217">
      <w:pPr>
        <w:pStyle w:val="af6"/>
        <w:shd w:val="clear" w:color="auto" w:fill="FFFFFF"/>
        <w:spacing w:before="0" w:beforeAutospacing="0" w:after="0" w:afterAutospacing="0" w:line="360" w:lineRule="auto"/>
        <w:ind w:firstLine="187"/>
        <w:jc w:val="center"/>
        <w:rPr>
          <w:color w:val="000000"/>
          <w:sz w:val="28"/>
          <w:szCs w:val="28"/>
        </w:rPr>
      </w:pPr>
      <w:r>
        <w:rPr>
          <w:color w:val="000000"/>
          <w:sz w:val="28"/>
          <w:szCs w:val="28"/>
        </w:rPr>
        <w:t>Рисунок 4- камера отраженной волны</w:t>
      </w:r>
    </w:p>
    <w:p w:rsidR="00F91217" w:rsidRDefault="00F91217" w:rsidP="00F91217">
      <w:pPr>
        <w:pStyle w:val="af6"/>
        <w:shd w:val="clear" w:color="auto" w:fill="FFFFFF"/>
        <w:spacing w:before="0" w:beforeAutospacing="0" w:after="0" w:afterAutospacing="0" w:line="360" w:lineRule="auto"/>
        <w:ind w:firstLine="187"/>
        <w:rPr>
          <w:color w:val="000000"/>
          <w:sz w:val="28"/>
          <w:szCs w:val="28"/>
          <w:shd w:val="clear" w:color="auto" w:fill="FFFFFF"/>
        </w:rPr>
      </w:pPr>
      <w:r w:rsidRPr="00AC7BFC">
        <w:rPr>
          <w:color w:val="000000"/>
          <w:sz w:val="28"/>
          <w:szCs w:val="28"/>
          <w:shd w:val="clear" w:color="auto" w:fill="FFFFFF"/>
        </w:rPr>
        <w:t>1 - ЗГ; 2 - усилитель; 3 - излучатель; 4 - поворотный рупор; 5 - испытательная камера; 6 - усилитель; 7 - система записи; 8 - акустическая раковина</w:t>
      </w:r>
      <w:r>
        <w:rPr>
          <w:color w:val="000000"/>
          <w:sz w:val="28"/>
          <w:szCs w:val="28"/>
          <w:shd w:val="clear" w:color="auto" w:fill="FFFFFF"/>
        </w:rPr>
        <w:t>.</w:t>
      </w:r>
    </w:p>
    <w:p w:rsidR="00F91217" w:rsidRDefault="00F91217" w:rsidP="00F91217">
      <w:pPr>
        <w:pStyle w:val="af6"/>
        <w:shd w:val="clear" w:color="auto" w:fill="FFFFFF"/>
        <w:spacing w:before="0" w:beforeAutospacing="0" w:after="0" w:afterAutospacing="0" w:line="360" w:lineRule="auto"/>
        <w:ind w:firstLine="187"/>
        <w:jc w:val="center"/>
        <w:rPr>
          <w:color w:val="000000"/>
          <w:sz w:val="28"/>
          <w:szCs w:val="28"/>
        </w:rPr>
      </w:pPr>
      <w:r>
        <w:rPr>
          <w:noProof/>
          <w:color w:val="000000"/>
          <w:sz w:val="28"/>
          <w:szCs w:val="28"/>
        </w:rPr>
        <w:drawing>
          <wp:inline distT="0" distB="0" distL="0" distR="0">
            <wp:extent cx="2902099" cy="2463927"/>
            <wp:effectExtent l="19050" t="0" r="0" b="0"/>
            <wp:docPr id="6" name="Рисунок 7" descr="Снимок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нимок2.PNG"/>
                    <pic:cNvPicPr/>
                  </pic:nvPicPr>
                  <pic:blipFill>
                    <a:blip r:embed="rId13" cstate="print"/>
                    <a:stretch>
                      <a:fillRect/>
                    </a:stretch>
                  </pic:blipFill>
                  <pic:spPr>
                    <a:xfrm>
                      <a:off x="0" y="0"/>
                      <a:ext cx="2902099" cy="2463927"/>
                    </a:xfrm>
                    <a:prstGeom prst="rect">
                      <a:avLst/>
                    </a:prstGeom>
                  </pic:spPr>
                </pic:pic>
              </a:graphicData>
            </a:graphic>
          </wp:inline>
        </w:drawing>
      </w:r>
    </w:p>
    <w:p w:rsidR="00F91217" w:rsidRDefault="00F91217" w:rsidP="00F91217">
      <w:pPr>
        <w:pStyle w:val="af6"/>
        <w:shd w:val="clear" w:color="auto" w:fill="FFFFFF"/>
        <w:spacing w:before="0" w:beforeAutospacing="0" w:after="0" w:afterAutospacing="0" w:line="360" w:lineRule="auto"/>
        <w:ind w:firstLine="187"/>
        <w:jc w:val="center"/>
        <w:rPr>
          <w:color w:val="000000"/>
          <w:sz w:val="28"/>
          <w:szCs w:val="28"/>
        </w:rPr>
      </w:pPr>
      <w:r>
        <w:rPr>
          <w:color w:val="000000"/>
          <w:sz w:val="28"/>
          <w:szCs w:val="28"/>
        </w:rPr>
        <w:t>Рисунок 5 – камера подающей волны</w:t>
      </w:r>
    </w:p>
    <w:p w:rsidR="00F91217" w:rsidRPr="00AC7BFC" w:rsidRDefault="00F91217" w:rsidP="00F91217">
      <w:pPr>
        <w:pStyle w:val="af6"/>
        <w:shd w:val="clear" w:color="auto" w:fill="FFFFFF"/>
        <w:spacing w:line="360" w:lineRule="auto"/>
        <w:ind w:firstLine="187"/>
        <w:jc w:val="both"/>
        <w:rPr>
          <w:color w:val="000000"/>
          <w:sz w:val="28"/>
          <w:szCs w:val="28"/>
        </w:rPr>
      </w:pPr>
      <w:r w:rsidRPr="00AC7BFC">
        <w:rPr>
          <w:color w:val="000000"/>
          <w:sz w:val="28"/>
          <w:szCs w:val="28"/>
        </w:rPr>
        <w:t>1 - ЗГ; 2 - усилитель; 3 - излучатель; 4 - поворотный рупор; 5 - испытательная камера; 6 - усилитель; 7 - система записи; 8 - акустическая раковина</w:t>
      </w:r>
    </w:p>
    <w:p w:rsidR="00F91217" w:rsidRPr="00AC7BFC" w:rsidRDefault="00F91217" w:rsidP="00F91217">
      <w:pPr>
        <w:pStyle w:val="af6"/>
        <w:shd w:val="clear" w:color="auto" w:fill="FFFFFF"/>
        <w:spacing w:line="360" w:lineRule="auto"/>
        <w:ind w:firstLine="187"/>
        <w:jc w:val="both"/>
        <w:rPr>
          <w:color w:val="000000"/>
          <w:sz w:val="28"/>
          <w:szCs w:val="28"/>
        </w:rPr>
      </w:pPr>
      <w:r w:rsidRPr="00AC7BFC">
        <w:rPr>
          <w:color w:val="000000"/>
          <w:sz w:val="28"/>
          <w:szCs w:val="28"/>
        </w:rPr>
        <w:t>Данные источники могут устанавливаться в камерах с возрастающей волной и отражательного типа.</w:t>
      </w:r>
    </w:p>
    <w:p w:rsidR="00F91217" w:rsidRPr="00AC7BFC" w:rsidRDefault="00F91217" w:rsidP="00F91217">
      <w:pPr>
        <w:pStyle w:val="af6"/>
        <w:shd w:val="clear" w:color="auto" w:fill="FFFFFF"/>
        <w:spacing w:line="360" w:lineRule="auto"/>
        <w:ind w:firstLine="187"/>
        <w:jc w:val="both"/>
        <w:rPr>
          <w:color w:val="000000"/>
          <w:sz w:val="28"/>
          <w:szCs w:val="28"/>
        </w:rPr>
      </w:pPr>
      <w:r w:rsidRPr="00AC7BFC">
        <w:rPr>
          <w:color w:val="000000"/>
          <w:sz w:val="28"/>
          <w:szCs w:val="28"/>
        </w:rPr>
        <w:t xml:space="preserve">Оба типа камер построены на использовании явлений отражения и поглощения звуковых волн при их распространении в замкнутом объёме. Т.о. </w:t>
      </w:r>
      <w:r w:rsidRPr="00AC7BFC">
        <w:rPr>
          <w:color w:val="000000"/>
          <w:sz w:val="28"/>
          <w:szCs w:val="28"/>
        </w:rPr>
        <w:lastRenderedPageBreak/>
        <w:t>могут быть достигнуты звуковые давления в 170 дБ в узкой и до 150 дБ в широкой полосе частот.</w:t>
      </w:r>
    </w:p>
    <w:p w:rsidR="00F91217" w:rsidRDefault="00F91217" w:rsidP="00F91217">
      <w:pPr>
        <w:pStyle w:val="af6"/>
        <w:shd w:val="clear" w:color="auto" w:fill="FFFFFF"/>
        <w:spacing w:line="360" w:lineRule="auto"/>
        <w:ind w:firstLine="187"/>
        <w:jc w:val="both"/>
        <w:rPr>
          <w:color w:val="000000"/>
          <w:sz w:val="28"/>
          <w:szCs w:val="28"/>
        </w:rPr>
      </w:pPr>
      <w:r w:rsidRPr="00AC7BFC">
        <w:rPr>
          <w:color w:val="000000"/>
          <w:sz w:val="28"/>
          <w:szCs w:val="28"/>
        </w:rPr>
        <w:t>Широкое распространение получили акустические камеры реверберационного типа. Схема такой камеры имеет вид:</w:t>
      </w:r>
    </w:p>
    <w:p w:rsidR="00F91217" w:rsidRDefault="00F91217" w:rsidP="00F91217">
      <w:pPr>
        <w:pStyle w:val="af6"/>
        <w:shd w:val="clear" w:color="auto" w:fill="FFFFFF"/>
        <w:ind w:firstLine="188"/>
        <w:jc w:val="center"/>
        <w:rPr>
          <w:color w:val="000000"/>
          <w:sz w:val="28"/>
          <w:szCs w:val="28"/>
        </w:rPr>
      </w:pPr>
      <w:r>
        <w:rPr>
          <w:noProof/>
          <w:color w:val="000000"/>
          <w:sz w:val="28"/>
          <w:szCs w:val="28"/>
        </w:rPr>
        <w:drawing>
          <wp:inline distT="0" distB="0" distL="0" distR="0">
            <wp:extent cx="3676839" cy="1905098"/>
            <wp:effectExtent l="19050" t="0" r="0" b="0"/>
            <wp:docPr id="10" name="Рисунок 8" descr="Снимок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нимок3.PNG"/>
                    <pic:cNvPicPr/>
                  </pic:nvPicPr>
                  <pic:blipFill>
                    <a:blip r:embed="rId14" cstate="print"/>
                    <a:stretch>
                      <a:fillRect/>
                    </a:stretch>
                  </pic:blipFill>
                  <pic:spPr>
                    <a:xfrm>
                      <a:off x="0" y="0"/>
                      <a:ext cx="3676839" cy="1905098"/>
                    </a:xfrm>
                    <a:prstGeom prst="rect">
                      <a:avLst/>
                    </a:prstGeom>
                  </pic:spPr>
                </pic:pic>
              </a:graphicData>
            </a:graphic>
          </wp:inline>
        </w:drawing>
      </w:r>
    </w:p>
    <w:p w:rsidR="00F91217" w:rsidRDefault="00F91217" w:rsidP="00F91217">
      <w:pPr>
        <w:pStyle w:val="af6"/>
        <w:shd w:val="clear" w:color="auto" w:fill="FFFFFF"/>
        <w:ind w:firstLine="188"/>
        <w:jc w:val="center"/>
        <w:rPr>
          <w:color w:val="000000"/>
          <w:sz w:val="28"/>
          <w:szCs w:val="28"/>
        </w:rPr>
      </w:pPr>
      <w:r>
        <w:rPr>
          <w:color w:val="000000"/>
          <w:sz w:val="28"/>
          <w:szCs w:val="28"/>
        </w:rPr>
        <w:t xml:space="preserve">Рисунок 6 – Схема камеры </w:t>
      </w:r>
      <w:r w:rsidRPr="00AC7BFC">
        <w:rPr>
          <w:color w:val="000000"/>
          <w:sz w:val="28"/>
          <w:szCs w:val="28"/>
        </w:rPr>
        <w:t>реверберационного типа</w:t>
      </w:r>
    </w:p>
    <w:p w:rsidR="00F91217" w:rsidRPr="00F91217" w:rsidRDefault="00F91217" w:rsidP="00F91217">
      <w:pPr>
        <w:spacing w:after="0"/>
        <w:ind w:firstLine="567"/>
        <w:jc w:val="left"/>
        <w:rPr>
          <w:szCs w:val="28"/>
        </w:rPr>
      </w:pPr>
    </w:p>
    <w:p w:rsidR="00F91217" w:rsidRPr="00047D2F" w:rsidRDefault="00F91217" w:rsidP="00E87B93">
      <w:pPr>
        <w:spacing w:after="0" w:line="240" w:lineRule="auto"/>
        <w:jc w:val="left"/>
        <w:rPr>
          <w:rFonts w:cs="Times New Roman"/>
          <w:szCs w:val="28"/>
        </w:rPr>
      </w:pPr>
    </w:p>
    <w:sectPr w:rsidR="00F91217" w:rsidRPr="00047D2F" w:rsidSect="00C37ECA">
      <w:footerReference w:type="even" r:id="rId15"/>
      <w:footerReference w:type="default" r:id="rId16"/>
      <w:pgSz w:w="11906" w:h="16838" w:code="9"/>
      <w:pgMar w:top="993" w:right="567" w:bottom="1134" w:left="1701" w:header="709" w:footer="284"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3594" w:rsidRDefault="00003594" w:rsidP="009F5C21">
      <w:pPr>
        <w:spacing w:after="0" w:line="240" w:lineRule="auto"/>
      </w:pPr>
      <w:r>
        <w:separator/>
      </w:r>
    </w:p>
  </w:endnote>
  <w:endnote w:type="continuationSeparator" w:id="0">
    <w:p w:rsidR="00003594" w:rsidRDefault="00003594" w:rsidP="009F5C2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Droid Sans Fallback">
    <w:panose1 w:val="00000000000000000000"/>
    <w:charset w:val="00"/>
    <w:family w:val="roman"/>
    <w:notTrueType/>
    <w:pitch w:val="default"/>
    <w:sig w:usb0="00000000" w:usb1="00000000" w:usb2="00000000" w:usb3="00000000" w:csb0="00000000"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2B05" w:rsidRDefault="00213F65" w:rsidP="00B73432">
    <w:pPr>
      <w:pStyle w:val="a5"/>
      <w:framePr w:wrap="around" w:vAnchor="text" w:hAnchor="margin" w:xAlign="right" w:y="1"/>
      <w:rPr>
        <w:rStyle w:val="a7"/>
      </w:rPr>
    </w:pPr>
    <w:r>
      <w:rPr>
        <w:rStyle w:val="a7"/>
      </w:rPr>
      <w:fldChar w:fldCharType="begin"/>
    </w:r>
    <w:r w:rsidR="00D02B05">
      <w:rPr>
        <w:rStyle w:val="a7"/>
      </w:rPr>
      <w:instrText xml:space="preserve">PAGE  </w:instrText>
    </w:r>
    <w:r>
      <w:rPr>
        <w:rStyle w:val="a7"/>
      </w:rPr>
      <w:fldChar w:fldCharType="end"/>
    </w:r>
  </w:p>
  <w:p w:rsidR="00D02B05" w:rsidRDefault="00D02B05" w:rsidP="00B73432">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716940"/>
      <w:docPartObj>
        <w:docPartGallery w:val="Page Numbers (Bottom of Page)"/>
        <w:docPartUnique/>
      </w:docPartObj>
    </w:sdtPr>
    <w:sdtContent>
      <w:p w:rsidR="00D02B05" w:rsidRDefault="00213F65">
        <w:pPr>
          <w:pStyle w:val="a5"/>
          <w:jc w:val="center"/>
        </w:pPr>
        <w:fldSimple w:instr="PAGE   \* MERGEFORMAT">
          <w:r w:rsidR="00833FB3">
            <w:rPr>
              <w:noProof/>
            </w:rPr>
            <w:t>15</w:t>
          </w:r>
        </w:fldSimple>
      </w:p>
    </w:sdtContent>
  </w:sdt>
  <w:p w:rsidR="00D02B05" w:rsidRDefault="00D02B05" w:rsidP="00B73432">
    <w:pPr>
      <w:pStyle w:val="a5"/>
      <w:ind w:right="360"/>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3594" w:rsidRDefault="00003594" w:rsidP="009F5C21">
      <w:pPr>
        <w:spacing w:after="0" w:line="240" w:lineRule="auto"/>
      </w:pPr>
      <w:r>
        <w:separator/>
      </w:r>
    </w:p>
  </w:footnote>
  <w:footnote w:type="continuationSeparator" w:id="0">
    <w:p w:rsidR="00003594" w:rsidRDefault="00003594" w:rsidP="009F5C2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D7B88"/>
    <w:multiLevelType w:val="hybridMultilevel"/>
    <w:tmpl w:val="C5E09E7C"/>
    <w:lvl w:ilvl="0" w:tplc="0419000B">
      <w:start w:val="1"/>
      <w:numFmt w:val="bullet"/>
      <w:lvlText w:val=""/>
      <w:lvlJc w:val="left"/>
      <w:pPr>
        <w:ind w:left="907" w:hanging="360"/>
      </w:pPr>
      <w:rPr>
        <w:rFonts w:ascii="Wingdings" w:hAnsi="Wingdings" w:hint="default"/>
      </w:rPr>
    </w:lvl>
    <w:lvl w:ilvl="1" w:tplc="04190003" w:tentative="1">
      <w:start w:val="1"/>
      <w:numFmt w:val="bullet"/>
      <w:lvlText w:val="o"/>
      <w:lvlJc w:val="left"/>
      <w:pPr>
        <w:ind w:left="1627" w:hanging="360"/>
      </w:pPr>
      <w:rPr>
        <w:rFonts w:ascii="Courier New" w:hAnsi="Courier New" w:cs="Courier New" w:hint="default"/>
      </w:rPr>
    </w:lvl>
    <w:lvl w:ilvl="2" w:tplc="04190005" w:tentative="1">
      <w:start w:val="1"/>
      <w:numFmt w:val="bullet"/>
      <w:lvlText w:val=""/>
      <w:lvlJc w:val="left"/>
      <w:pPr>
        <w:ind w:left="2347" w:hanging="360"/>
      </w:pPr>
      <w:rPr>
        <w:rFonts w:ascii="Wingdings" w:hAnsi="Wingdings" w:hint="default"/>
      </w:rPr>
    </w:lvl>
    <w:lvl w:ilvl="3" w:tplc="04190001" w:tentative="1">
      <w:start w:val="1"/>
      <w:numFmt w:val="bullet"/>
      <w:lvlText w:val=""/>
      <w:lvlJc w:val="left"/>
      <w:pPr>
        <w:ind w:left="3067" w:hanging="360"/>
      </w:pPr>
      <w:rPr>
        <w:rFonts w:ascii="Symbol" w:hAnsi="Symbol" w:hint="default"/>
      </w:rPr>
    </w:lvl>
    <w:lvl w:ilvl="4" w:tplc="04190003" w:tentative="1">
      <w:start w:val="1"/>
      <w:numFmt w:val="bullet"/>
      <w:lvlText w:val="o"/>
      <w:lvlJc w:val="left"/>
      <w:pPr>
        <w:ind w:left="3787" w:hanging="360"/>
      </w:pPr>
      <w:rPr>
        <w:rFonts w:ascii="Courier New" w:hAnsi="Courier New" w:cs="Courier New" w:hint="default"/>
      </w:rPr>
    </w:lvl>
    <w:lvl w:ilvl="5" w:tplc="04190005" w:tentative="1">
      <w:start w:val="1"/>
      <w:numFmt w:val="bullet"/>
      <w:lvlText w:val=""/>
      <w:lvlJc w:val="left"/>
      <w:pPr>
        <w:ind w:left="4507" w:hanging="360"/>
      </w:pPr>
      <w:rPr>
        <w:rFonts w:ascii="Wingdings" w:hAnsi="Wingdings" w:hint="default"/>
      </w:rPr>
    </w:lvl>
    <w:lvl w:ilvl="6" w:tplc="04190001" w:tentative="1">
      <w:start w:val="1"/>
      <w:numFmt w:val="bullet"/>
      <w:lvlText w:val=""/>
      <w:lvlJc w:val="left"/>
      <w:pPr>
        <w:ind w:left="5227" w:hanging="360"/>
      </w:pPr>
      <w:rPr>
        <w:rFonts w:ascii="Symbol" w:hAnsi="Symbol" w:hint="default"/>
      </w:rPr>
    </w:lvl>
    <w:lvl w:ilvl="7" w:tplc="04190003" w:tentative="1">
      <w:start w:val="1"/>
      <w:numFmt w:val="bullet"/>
      <w:lvlText w:val="o"/>
      <w:lvlJc w:val="left"/>
      <w:pPr>
        <w:ind w:left="5947" w:hanging="360"/>
      </w:pPr>
      <w:rPr>
        <w:rFonts w:ascii="Courier New" w:hAnsi="Courier New" w:cs="Courier New" w:hint="default"/>
      </w:rPr>
    </w:lvl>
    <w:lvl w:ilvl="8" w:tplc="04190005" w:tentative="1">
      <w:start w:val="1"/>
      <w:numFmt w:val="bullet"/>
      <w:lvlText w:val=""/>
      <w:lvlJc w:val="left"/>
      <w:pPr>
        <w:ind w:left="6667" w:hanging="360"/>
      </w:pPr>
      <w:rPr>
        <w:rFonts w:ascii="Wingdings" w:hAnsi="Wingdings" w:hint="default"/>
      </w:rPr>
    </w:lvl>
  </w:abstractNum>
  <w:abstractNum w:abstractNumId="1">
    <w:nsid w:val="3E4F1486"/>
    <w:multiLevelType w:val="hybridMultilevel"/>
    <w:tmpl w:val="1C10EE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4F7A345D"/>
    <w:multiLevelType w:val="hybridMultilevel"/>
    <w:tmpl w:val="45F65A26"/>
    <w:lvl w:ilvl="0" w:tplc="0419000F">
      <w:start w:val="1"/>
      <w:numFmt w:val="decimal"/>
      <w:lvlText w:val="%1."/>
      <w:lvlJc w:val="left"/>
      <w:pPr>
        <w:ind w:left="908" w:hanging="360"/>
      </w:pPr>
    </w:lvl>
    <w:lvl w:ilvl="1" w:tplc="04190019" w:tentative="1">
      <w:start w:val="1"/>
      <w:numFmt w:val="lowerLetter"/>
      <w:lvlText w:val="%2."/>
      <w:lvlJc w:val="left"/>
      <w:pPr>
        <w:ind w:left="1628" w:hanging="360"/>
      </w:pPr>
    </w:lvl>
    <w:lvl w:ilvl="2" w:tplc="0419001B" w:tentative="1">
      <w:start w:val="1"/>
      <w:numFmt w:val="lowerRoman"/>
      <w:lvlText w:val="%3."/>
      <w:lvlJc w:val="right"/>
      <w:pPr>
        <w:ind w:left="2348" w:hanging="180"/>
      </w:pPr>
    </w:lvl>
    <w:lvl w:ilvl="3" w:tplc="0419000F" w:tentative="1">
      <w:start w:val="1"/>
      <w:numFmt w:val="decimal"/>
      <w:lvlText w:val="%4."/>
      <w:lvlJc w:val="left"/>
      <w:pPr>
        <w:ind w:left="3068" w:hanging="360"/>
      </w:pPr>
    </w:lvl>
    <w:lvl w:ilvl="4" w:tplc="04190019" w:tentative="1">
      <w:start w:val="1"/>
      <w:numFmt w:val="lowerLetter"/>
      <w:lvlText w:val="%5."/>
      <w:lvlJc w:val="left"/>
      <w:pPr>
        <w:ind w:left="3788" w:hanging="360"/>
      </w:pPr>
    </w:lvl>
    <w:lvl w:ilvl="5" w:tplc="0419001B" w:tentative="1">
      <w:start w:val="1"/>
      <w:numFmt w:val="lowerRoman"/>
      <w:lvlText w:val="%6."/>
      <w:lvlJc w:val="right"/>
      <w:pPr>
        <w:ind w:left="4508" w:hanging="180"/>
      </w:pPr>
    </w:lvl>
    <w:lvl w:ilvl="6" w:tplc="0419000F" w:tentative="1">
      <w:start w:val="1"/>
      <w:numFmt w:val="decimal"/>
      <w:lvlText w:val="%7."/>
      <w:lvlJc w:val="left"/>
      <w:pPr>
        <w:ind w:left="5228" w:hanging="360"/>
      </w:pPr>
    </w:lvl>
    <w:lvl w:ilvl="7" w:tplc="04190019" w:tentative="1">
      <w:start w:val="1"/>
      <w:numFmt w:val="lowerLetter"/>
      <w:lvlText w:val="%8."/>
      <w:lvlJc w:val="left"/>
      <w:pPr>
        <w:ind w:left="5948" w:hanging="360"/>
      </w:pPr>
    </w:lvl>
    <w:lvl w:ilvl="8" w:tplc="0419001B" w:tentative="1">
      <w:start w:val="1"/>
      <w:numFmt w:val="lowerRoman"/>
      <w:lvlText w:val="%9."/>
      <w:lvlJc w:val="right"/>
      <w:pPr>
        <w:ind w:left="6668" w:hanging="180"/>
      </w:pPr>
    </w:lvl>
  </w:abstractNum>
  <w:abstractNum w:abstractNumId="3">
    <w:nsid w:val="5F3C3D2A"/>
    <w:multiLevelType w:val="hybridMultilevel"/>
    <w:tmpl w:val="449EBD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332442B"/>
    <w:multiLevelType w:val="hybridMultilevel"/>
    <w:tmpl w:val="D2CA0B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footnotePr>
    <w:footnote w:id="-1"/>
    <w:footnote w:id="0"/>
  </w:footnotePr>
  <w:endnotePr>
    <w:endnote w:id="-1"/>
    <w:endnote w:id="0"/>
  </w:endnotePr>
  <w:compat/>
  <w:rsids>
    <w:rsidRoot w:val="000A5A6B"/>
    <w:rsid w:val="00000AFF"/>
    <w:rsid w:val="00003594"/>
    <w:rsid w:val="00007CB4"/>
    <w:rsid w:val="00010860"/>
    <w:rsid w:val="00042291"/>
    <w:rsid w:val="00047D2F"/>
    <w:rsid w:val="000542E2"/>
    <w:rsid w:val="00055611"/>
    <w:rsid w:val="000630B1"/>
    <w:rsid w:val="000653FC"/>
    <w:rsid w:val="0008659E"/>
    <w:rsid w:val="00092B5D"/>
    <w:rsid w:val="00093261"/>
    <w:rsid w:val="000A21B0"/>
    <w:rsid w:val="000A5A6B"/>
    <w:rsid w:val="000B5B99"/>
    <w:rsid w:val="000D617B"/>
    <w:rsid w:val="00100460"/>
    <w:rsid w:val="001007A9"/>
    <w:rsid w:val="00102549"/>
    <w:rsid w:val="00131347"/>
    <w:rsid w:val="00157465"/>
    <w:rsid w:val="001642E1"/>
    <w:rsid w:val="00164A9C"/>
    <w:rsid w:val="00170723"/>
    <w:rsid w:val="001868F6"/>
    <w:rsid w:val="0019460B"/>
    <w:rsid w:val="001C6D74"/>
    <w:rsid w:val="001D60CF"/>
    <w:rsid w:val="001E4EFF"/>
    <w:rsid w:val="001E6B3F"/>
    <w:rsid w:val="001F1579"/>
    <w:rsid w:val="00213F65"/>
    <w:rsid w:val="002205C9"/>
    <w:rsid w:val="002208A0"/>
    <w:rsid w:val="00222D7B"/>
    <w:rsid w:val="00252C91"/>
    <w:rsid w:val="00266463"/>
    <w:rsid w:val="0028024F"/>
    <w:rsid w:val="00280DDE"/>
    <w:rsid w:val="00287EC3"/>
    <w:rsid w:val="002A4DD5"/>
    <w:rsid w:val="002B0AE2"/>
    <w:rsid w:val="002B169F"/>
    <w:rsid w:val="002B6E7C"/>
    <w:rsid w:val="002C3CA4"/>
    <w:rsid w:val="00346183"/>
    <w:rsid w:val="0035529B"/>
    <w:rsid w:val="003A10C2"/>
    <w:rsid w:val="003A2F7A"/>
    <w:rsid w:val="003A4B6D"/>
    <w:rsid w:val="003A795A"/>
    <w:rsid w:val="0041323A"/>
    <w:rsid w:val="00424C0A"/>
    <w:rsid w:val="004320D1"/>
    <w:rsid w:val="00445382"/>
    <w:rsid w:val="00446851"/>
    <w:rsid w:val="0047578A"/>
    <w:rsid w:val="004B548A"/>
    <w:rsid w:val="004B674D"/>
    <w:rsid w:val="004D1ED4"/>
    <w:rsid w:val="004D551C"/>
    <w:rsid w:val="004E07AE"/>
    <w:rsid w:val="004F2AB6"/>
    <w:rsid w:val="004F385F"/>
    <w:rsid w:val="00542963"/>
    <w:rsid w:val="0054571E"/>
    <w:rsid w:val="00551ED4"/>
    <w:rsid w:val="005543D7"/>
    <w:rsid w:val="00556111"/>
    <w:rsid w:val="00561BE6"/>
    <w:rsid w:val="00565063"/>
    <w:rsid w:val="0058015D"/>
    <w:rsid w:val="00582C69"/>
    <w:rsid w:val="00585163"/>
    <w:rsid w:val="005A71E1"/>
    <w:rsid w:val="005B23A9"/>
    <w:rsid w:val="005D1679"/>
    <w:rsid w:val="005E101C"/>
    <w:rsid w:val="00612237"/>
    <w:rsid w:val="006155D2"/>
    <w:rsid w:val="006331CE"/>
    <w:rsid w:val="00645985"/>
    <w:rsid w:val="00650C1C"/>
    <w:rsid w:val="00663D3F"/>
    <w:rsid w:val="00667B11"/>
    <w:rsid w:val="0067505B"/>
    <w:rsid w:val="00687E40"/>
    <w:rsid w:val="006A048B"/>
    <w:rsid w:val="006A26ED"/>
    <w:rsid w:val="006C7D78"/>
    <w:rsid w:val="006D5FD7"/>
    <w:rsid w:val="006F46E9"/>
    <w:rsid w:val="006F79C8"/>
    <w:rsid w:val="00727023"/>
    <w:rsid w:val="00734E37"/>
    <w:rsid w:val="00750307"/>
    <w:rsid w:val="00781A11"/>
    <w:rsid w:val="00782680"/>
    <w:rsid w:val="00783ACD"/>
    <w:rsid w:val="0079260D"/>
    <w:rsid w:val="00793673"/>
    <w:rsid w:val="007949AB"/>
    <w:rsid w:val="007A5B11"/>
    <w:rsid w:val="007A7588"/>
    <w:rsid w:val="007B604B"/>
    <w:rsid w:val="007B6A8B"/>
    <w:rsid w:val="007F3449"/>
    <w:rsid w:val="00811C71"/>
    <w:rsid w:val="00813497"/>
    <w:rsid w:val="00833FB3"/>
    <w:rsid w:val="00835374"/>
    <w:rsid w:val="00843F11"/>
    <w:rsid w:val="008450A4"/>
    <w:rsid w:val="00852125"/>
    <w:rsid w:val="00852285"/>
    <w:rsid w:val="0087701E"/>
    <w:rsid w:val="00894A3E"/>
    <w:rsid w:val="008C0F9E"/>
    <w:rsid w:val="008D0115"/>
    <w:rsid w:val="008D56BE"/>
    <w:rsid w:val="008E3DB5"/>
    <w:rsid w:val="008E7146"/>
    <w:rsid w:val="008F1C2E"/>
    <w:rsid w:val="009041E9"/>
    <w:rsid w:val="0092185D"/>
    <w:rsid w:val="00925B7E"/>
    <w:rsid w:val="009471AE"/>
    <w:rsid w:val="00962629"/>
    <w:rsid w:val="00986C83"/>
    <w:rsid w:val="00992920"/>
    <w:rsid w:val="009B39FB"/>
    <w:rsid w:val="009B3D5B"/>
    <w:rsid w:val="009C1ABD"/>
    <w:rsid w:val="009D3202"/>
    <w:rsid w:val="009E0367"/>
    <w:rsid w:val="009E5F67"/>
    <w:rsid w:val="009F49AE"/>
    <w:rsid w:val="009F5C21"/>
    <w:rsid w:val="00A134F9"/>
    <w:rsid w:val="00A16200"/>
    <w:rsid w:val="00A17CC8"/>
    <w:rsid w:val="00A26D79"/>
    <w:rsid w:val="00A4281C"/>
    <w:rsid w:val="00A7075C"/>
    <w:rsid w:val="00A856A0"/>
    <w:rsid w:val="00A97C67"/>
    <w:rsid w:val="00AC7BFC"/>
    <w:rsid w:val="00AD3964"/>
    <w:rsid w:val="00AE38A5"/>
    <w:rsid w:val="00AE592A"/>
    <w:rsid w:val="00AF61E9"/>
    <w:rsid w:val="00AF6A89"/>
    <w:rsid w:val="00B01F29"/>
    <w:rsid w:val="00B23F07"/>
    <w:rsid w:val="00B2673B"/>
    <w:rsid w:val="00B3241D"/>
    <w:rsid w:val="00B35DCB"/>
    <w:rsid w:val="00B375D6"/>
    <w:rsid w:val="00B4266B"/>
    <w:rsid w:val="00B45F34"/>
    <w:rsid w:val="00B54CC9"/>
    <w:rsid w:val="00B73432"/>
    <w:rsid w:val="00B87B6C"/>
    <w:rsid w:val="00B97E96"/>
    <w:rsid w:val="00BA13C5"/>
    <w:rsid w:val="00BA7AD6"/>
    <w:rsid w:val="00BB2913"/>
    <w:rsid w:val="00BC481D"/>
    <w:rsid w:val="00BD390B"/>
    <w:rsid w:val="00BE49B9"/>
    <w:rsid w:val="00BE5962"/>
    <w:rsid w:val="00BE723E"/>
    <w:rsid w:val="00BF4A10"/>
    <w:rsid w:val="00C04444"/>
    <w:rsid w:val="00C347B5"/>
    <w:rsid w:val="00C3515D"/>
    <w:rsid w:val="00C37ECA"/>
    <w:rsid w:val="00C40383"/>
    <w:rsid w:val="00C65ECB"/>
    <w:rsid w:val="00C82EC5"/>
    <w:rsid w:val="00C83FD7"/>
    <w:rsid w:val="00C90C2F"/>
    <w:rsid w:val="00C969E8"/>
    <w:rsid w:val="00CA4807"/>
    <w:rsid w:val="00CB3CC9"/>
    <w:rsid w:val="00CB3EF4"/>
    <w:rsid w:val="00CC0DB9"/>
    <w:rsid w:val="00CC65ED"/>
    <w:rsid w:val="00CD64DB"/>
    <w:rsid w:val="00CF3359"/>
    <w:rsid w:val="00D00AF3"/>
    <w:rsid w:val="00D02B05"/>
    <w:rsid w:val="00D112E9"/>
    <w:rsid w:val="00D23E9A"/>
    <w:rsid w:val="00D44AD0"/>
    <w:rsid w:val="00D47B3B"/>
    <w:rsid w:val="00D501E9"/>
    <w:rsid w:val="00D81F3B"/>
    <w:rsid w:val="00D86557"/>
    <w:rsid w:val="00D871A7"/>
    <w:rsid w:val="00D93805"/>
    <w:rsid w:val="00DA55D0"/>
    <w:rsid w:val="00DB5B7F"/>
    <w:rsid w:val="00DC2F69"/>
    <w:rsid w:val="00DC5448"/>
    <w:rsid w:val="00DD5317"/>
    <w:rsid w:val="00DD6A0B"/>
    <w:rsid w:val="00DE24E5"/>
    <w:rsid w:val="00DF32C0"/>
    <w:rsid w:val="00E005FF"/>
    <w:rsid w:val="00E1590C"/>
    <w:rsid w:val="00E17718"/>
    <w:rsid w:val="00E562B6"/>
    <w:rsid w:val="00E80676"/>
    <w:rsid w:val="00E807DE"/>
    <w:rsid w:val="00E87B93"/>
    <w:rsid w:val="00E91ED4"/>
    <w:rsid w:val="00E94CEE"/>
    <w:rsid w:val="00EA0FD2"/>
    <w:rsid w:val="00EB0F84"/>
    <w:rsid w:val="00ED03F9"/>
    <w:rsid w:val="00ED4649"/>
    <w:rsid w:val="00F1542D"/>
    <w:rsid w:val="00F26E00"/>
    <w:rsid w:val="00F42BBF"/>
    <w:rsid w:val="00F67D41"/>
    <w:rsid w:val="00F82B98"/>
    <w:rsid w:val="00F908B3"/>
    <w:rsid w:val="00F91217"/>
    <w:rsid w:val="00F940C1"/>
    <w:rsid w:val="00FB3FCF"/>
    <w:rsid w:val="00FC1A8A"/>
    <w:rsid w:val="00FC32B6"/>
    <w:rsid w:val="00FE3CDB"/>
    <w:rsid w:val="00FE76F0"/>
    <w:rsid w:val="00FF460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ГОСТ"/>
    <w:qFormat/>
    <w:rsid w:val="004320D1"/>
    <w:pPr>
      <w:spacing w:line="360" w:lineRule="auto"/>
      <w:jc w:val="both"/>
    </w:pPr>
    <w:rPr>
      <w:rFonts w:ascii="Times New Roman" w:hAnsi="Times New Roman"/>
      <w:sz w:val="28"/>
    </w:rPr>
  </w:style>
  <w:style w:type="paragraph" w:styleId="1">
    <w:name w:val="heading 1"/>
    <w:basedOn w:val="a"/>
    <w:next w:val="a"/>
    <w:link w:val="10"/>
    <w:uiPriority w:val="9"/>
    <w:qFormat/>
    <w:rsid w:val="00FC1A8A"/>
    <w:pPr>
      <w:keepNext/>
      <w:keepLines/>
      <w:spacing w:before="240" w:after="0"/>
      <w:jc w:val="center"/>
      <w:outlineLvl w:val="0"/>
    </w:pPr>
    <w:rPr>
      <w:rFonts w:eastAsiaTheme="majorEastAsia" w:cstheme="majorBidi"/>
      <w:szCs w:val="32"/>
    </w:rPr>
  </w:style>
  <w:style w:type="paragraph" w:styleId="2">
    <w:name w:val="heading 2"/>
    <w:basedOn w:val="a"/>
    <w:next w:val="a"/>
    <w:link w:val="20"/>
    <w:uiPriority w:val="9"/>
    <w:unhideWhenUsed/>
    <w:qFormat/>
    <w:rsid w:val="00793673"/>
    <w:pPr>
      <w:keepNext/>
      <w:keepLines/>
      <w:spacing w:before="40" w:after="0"/>
      <w:ind w:left="709"/>
      <w:jc w:val="left"/>
      <w:outlineLvl w:val="1"/>
    </w:pPr>
    <w:rPr>
      <w:rFonts w:eastAsiaTheme="majorEastAsia" w:cstheme="majorBidi"/>
      <w:szCs w:val="26"/>
    </w:rPr>
  </w:style>
  <w:style w:type="paragraph" w:styleId="3">
    <w:name w:val="heading 3"/>
    <w:basedOn w:val="a"/>
    <w:next w:val="a"/>
    <w:link w:val="30"/>
    <w:uiPriority w:val="9"/>
    <w:unhideWhenUsed/>
    <w:qFormat/>
    <w:rsid w:val="00CA480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320D1"/>
    <w:pPr>
      <w:spacing w:after="0" w:line="240" w:lineRule="auto"/>
      <w:jc w:val="both"/>
    </w:pPr>
    <w:rPr>
      <w:rFonts w:ascii="Times New Roman" w:hAnsi="Times New Roman"/>
      <w:sz w:val="28"/>
    </w:rPr>
  </w:style>
  <w:style w:type="table" w:styleId="a4">
    <w:name w:val="Table Grid"/>
    <w:basedOn w:val="a1"/>
    <w:rsid w:val="004320D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er"/>
    <w:basedOn w:val="a"/>
    <w:link w:val="a6"/>
    <w:uiPriority w:val="99"/>
    <w:rsid w:val="004320D1"/>
    <w:pPr>
      <w:tabs>
        <w:tab w:val="center" w:pos="4677"/>
        <w:tab w:val="right" w:pos="9355"/>
      </w:tabs>
      <w:spacing w:before="60" w:after="0" w:line="240" w:lineRule="auto"/>
      <w:jc w:val="left"/>
    </w:pPr>
    <w:rPr>
      <w:rFonts w:eastAsia="Times New Roman" w:cs="Times New Roman"/>
      <w:sz w:val="24"/>
      <w:szCs w:val="24"/>
      <w:lang w:eastAsia="ru-RU"/>
    </w:rPr>
  </w:style>
  <w:style w:type="character" w:customStyle="1" w:styleId="a6">
    <w:name w:val="Нижний колонтитул Знак"/>
    <w:basedOn w:val="a0"/>
    <w:link w:val="a5"/>
    <w:uiPriority w:val="99"/>
    <w:rsid w:val="004320D1"/>
    <w:rPr>
      <w:rFonts w:ascii="Times New Roman" w:eastAsia="Times New Roman" w:hAnsi="Times New Roman" w:cs="Times New Roman"/>
      <w:sz w:val="24"/>
      <w:szCs w:val="24"/>
      <w:lang w:eastAsia="ru-RU"/>
    </w:rPr>
  </w:style>
  <w:style w:type="character" w:styleId="a7">
    <w:name w:val="page number"/>
    <w:basedOn w:val="a0"/>
    <w:rsid w:val="004320D1"/>
  </w:style>
  <w:style w:type="paragraph" w:styleId="a8">
    <w:name w:val="header"/>
    <w:basedOn w:val="a"/>
    <w:link w:val="a9"/>
    <w:rsid w:val="004320D1"/>
    <w:pPr>
      <w:tabs>
        <w:tab w:val="center" w:pos="4677"/>
        <w:tab w:val="right" w:pos="9355"/>
      </w:tabs>
      <w:spacing w:before="60" w:after="0" w:line="240" w:lineRule="auto"/>
      <w:jc w:val="left"/>
    </w:pPr>
    <w:rPr>
      <w:rFonts w:eastAsia="Times New Roman" w:cs="Times New Roman"/>
      <w:sz w:val="24"/>
      <w:szCs w:val="24"/>
      <w:lang w:eastAsia="ru-RU"/>
    </w:rPr>
  </w:style>
  <w:style w:type="character" w:customStyle="1" w:styleId="a9">
    <w:name w:val="Верхний колонтитул Знак"/>
    <w:basedOn w:val="a0"/>
    <w:link w:val="a8"/>
    <w:rsid w:val="004320D1"/>
    <w:rPr>
      <w:rFonts w:ascii="Times New Roman" w:eastAsia="Times New Roman" w:hAnsi="Times New Roman" w:cs="Times New Roman"/>
      <w:sz w:val="24"/>
      <w:szCs w:val="24"/>
      <w:lang w:eastAsia="ru-RU"/>
    </w:rPr>
  </w:style>
  <w:style w:type="paragraph" w:styleId="aa">
    <w:name w:val="List Paragraph"/>
    <w:basedOn w:val="a"/>
    <w:uiPriority w:val="34"/>
    <w:qFormat/>
    <w:rsid w:val="00287EC3"/>
    <w:pPr>
      <w:ind w:left="720"/>
      <w:contextualSpacing/>
    </w:pPr>
  </w:style>
  <w:style w:type="character" w:customStyle="1" w:styleId="10">
    <w:name w:val="Заголовок 1 Знак"/>
    <w:basedOn w:val="a0"/>
    <w:link w:val="1"/>
    <w:uiPriority w:val="9"/>
    <w:rsid w:val="00FC1A8A"/>
    <w:rPr>
      <w:rFonts w:ascii="Times New Roman" w:eastAsiaTheme="majorEastAsia" w:hAnsi="Times New Roman" w:cstheme="majorBidi"/>
      <w:sz w:val="28"/>
      <w:szCs w:val="32"/>
    </w:rPr>
  </w:style>
  <w:style w:type="character" w:customStyle="1" w:styleId="20">
    <w:name w:val="Заголовок 2 Знак"/>
    <w:basedOn w:val="a0"/>
    <w:link w:val="2"/>
    <w:uiPriority w:val="9"/>
    <w:rsid w:val="00793673"/>
    <w:rPr>
      <w:rFonts w:ascii="Times New Roman" w:eastAsiaTheme="majorEastAsia" w:hAnsi="Times New Roman" w:cstheme="majorBidi"/>
      <w:sz w:val="28"/>
      <w:szCs w:val="26"/>
    </w:rPr>
  </w:style>
  <w:style w:type="paragraph" w:styleId="ab">
    <w:name w:val="TOC Heading"/>
    <w:basedOn w:val="1"/>
    <w:next w:val="a"/>
    <w:uiPriority w:val="39"/>
    <w:unhideWhenUsed/>
    <w:qFormat/>
    <w:rsid w:val="00FC1A8A"/>
    <w:pPr>
      <w:spacing w:line="259" w:lineRule="auto"/>
      <w:jc w:val="left"/>
      <w:outlineLvl w:val="9"/>
    </w:pPr>
    <w:rPr>
      <w:rFonts w:asciiTheme="majorHAnsi" w:hAnsiTheme="majorHAnsi"/>
      <w:color w:val="2E74B5" w:themeColor="accent1" w:themeShade="BF"/>
      <w:sz w:val="32"/>
      <w:lang w:eastAsia="ru-RU"/>
    </w:rPr>
  </w:style>
  <w:style w:type="paragraph" w:styleId="11">
    <w:name w:val="toc 1"/>
    <w:basedOn w:val="a"/>
    <w:next w:val="a"/>
    <w:autoRedefine/>
    <w:uiPriority w:val="39"/>
    <w:unhideWhenUsed/>
    <w:rsid w:val="00FC1A8A"/>
    <w:pPr>
      <w:spacing w:after="100"/>
    </w:pPr>
  </w:style>
  <w:style w:type="paragraph" w:styleId="21">
    <w:name w:val="toc 2"/>
    <w:basedOn w:val="a"/>
    <w:next w:val="a"/>
    <w:autoRedefine/>
    <w:uiPriority w:val="39"/>
    <w:unhideWhenUsed/>
    <w:rsid w:val="00962629"/>
    <w:pPr>
      <w:tabs>
        <w:tab w:val="right" w:leader="dot" w:pos="9628"/>
      </w:tabs>
      <w:spacing w:after="100"/>
      <w:ind w:left="280"/>
    </w:pPr>
    <w:rPr>
      <w:b/>
      <w:noProof/>
    </w:rPr>
  </w:style>
  <w:style w:type="character" w:styleId="ac">
    <w:name w:val="Hyperlink"/>
    <w:basedOn w:val="a0"/>
    <w:uiPriority w:val="99"/>
    <w:unhideWhenUsed/>
    <w:rsid w:val="00FC1A8A"/>
    <w:rPr>
      <w:color w:val="0563C1" w:themeColor="hyperlink"/>
      <w:u w:val="single"/>
    </w:rPr>
  </w:style>
  <w:style w:type="character" w:customStyle="1" w:styleId="apple-converted-space">
    <w:name w:val="apple-converted-space"/>
    <w:basedOn w:val="a0"/>
    <w:rsid w:val="00CC0DB9"/>
  </w:style>
  <w:style w:type="character" w:customStyle="1" w:styleId="-">
    <w:name w:val="Интернет-ссылка"/>
    <w:basedOn w:val="a0"/>
    <w:uiPriority w:val="99"/>
    <w:unhideWhenUsed/>
    <w:rsid w:val="00962629"/>
    <w:rPr>
      <w:color w:val="0000FF"/>
      <w:u w:val="single"/>
    </w:rPr>
  </w:style>
  <w:style w:type="paragraph" w:customStyle="1" w:styleId="Standard">
    <w:name w:val="Standard"/>
    <w:rsid w:val="00962629"/>
    <w:pPr>
      <w:suppressAutoHyphens/>
      <w:autoSpaceDN w:val="0"/>
      <w:spacing w:after="200" w:line="276" w:lineRule="auto"/>
      <w:textAlignment w:val="baseline"/>
    </w:pPr>
    <w:rPr>
      <w:rFonts w:ascii="Calibri" w:eastAsia="Droid Sans Fallback" w:hAnsi="Calibri" w:cs="Calibri"/>
      <w:kern w:val="3"/>
      <w:lang w:val="en-GB"/>
    </w:rPr>
  </w:style>
  <w:style w:type="paragraph" w:styleId="ad">
    <w:name w:val="caption"/>
    <w:basedOn w:val="a"/>
    <w:next w:val="a"/>
    <w:unhideWhenUsed/>
    <w:qFormat/>
    <w:rsid w:val="00FB3FCF"/>
    <w:pPr>
      <w:spacing w:after="200" w:line="240" w:lineRule="auto"/>
    </w:pPr>
    <w:rPr>
      <w:i/>
      <w:iCs/>
      <w:color w:val="44546A" w:themeColor="text2"/>
      <w:sz w:val="18"/>
      <w:szCs w:val="18"/>
    </w:rPr>
  </w:style>
  <w:style w:type="character" w:styleId="ae">
    <w:name w:val="annotation reference"/>
    <w:basedOn w:val="a0"/>
    <w:uiPriority w:val="99"/>
    <w:semiHidden/>
    <w:unhideWhenUsed/>
    <w:rsid w:val="00D47B3B"/>
    <w:rPr>
      <w:sz w:val="16"/>
      <w:szCs w:val="16"/>
    </w:rPr>
  </w:style>
  <w:style w:type="paragraph" w:styleId="af">
    <w:name w:val="annotation text"/>
    <w:basedOn w:val="a"/>
    <w:link w:val="af0"/>
    <w:uiPriority w:val="99"/>
    <w:semiHidden/>
    <w:unhideWhenUsed/>
    <w:rsid w:val="00D47B3B"/>
    <w:pPr>
      <w:spacing w:line="240" w:lineRule="auto"/>
    </w:pPr>
    <w:rPr>
      <w:sz w:val="20"/>
      <w:szCs w:val="20"/>
    </w:rPr>
  </w:style>
  <w:style w:type="character" w:customStyle="1" w:styleId="af0">
    <w:name w:val="Текст примечания Знак"/>
    <w:basedOn w:val="a0"/>
    <w:link w:val="af"/>
    <w:uiPriority w:val="99"/>
    <w:semiHidden/>
    <w:rsid w:val="00D47B3B"/>
    <w:rPr>
      <w:rFonts w:ascii="Times New Roman" w:hAnsi="Times New Roman"/>
      <w:sz w:val="20"/>
      <w:szCs w:val="20"/>
    </w:rPr>
  </w:style>
  <w:style w:type="paragraph" w:styleId="af1">
    <w:name w:val="annotation subject"/>
    <w:basedOn w:val="af"/>
    <w:next w:val="af"/>
    <w:link w:val="af2"/>
    <w:uiPriority w:val="99"/>
    <w:semiHidden/>
    <w:unhideWhenUsed/>
    <w:rsid w:val="00D47B3B"/>
    <w:rPr>
      <w:b/>
      <w:bCs/>
    </w:rPr>
  </w:style>
  <w:style w:type="character" w:customStyle="1" w:styleId="af2">
    <w:name w:val="Тема примечания Знак"/>
    <w:basedOn w:val="af0"/>
    <w:link w:val="af1"/>
    <w:uiPriority w:val="99"/>
    <w:semiHidden/>
    <w:rsid w:val="00D47B3B"/>
    <w:rPr>
      <w:rFonts w:ascii="Times New Roman" w:hAnsi="Times New Roman"/>
      <w:b/>
      <w:bCs/>
      <w:sz w:val="20"/>
      <w:szCs w:val="20"/>
    </w:rPr>
  </w:style>
  <w:style w:type="paragraph" w:styleId="af3">
    <w:name w:val="Balloon Text"/>
    <w:basedOn w:val="a"/>
    <w:link w:val="af4"/>
    <w:uiPriority w:val="99"/>
    <w:semiHidden/>
    <w:unhideWhenUsed/>
    <w:rsid w:val="00D47B3B"/>
    <w:pPr>
      <w:spacing w:after="0" w:line="240" w:lineRule="auto"/>
    </w:pPr>
    <w:rPr>
      <w:rFonts w:ascii="Segoe UI" w:hAnsi="Segoe UI" w:cs="Segoe UI"/>
      <w:sz w:val="18"/>
      <w:szCs w:val="18"/>
    </w:rPr>
  </w:style>
  <w:style w:type="character" w:customStyle="1" w:styleId="af4">
    <w:name w:val="Текст выноски Знак"/>
    <w:basedOn w:val="a0"/>
    <w:link w:val="af3"/>
    <w:uiPriority w:val="99"/>
    <w:semiHidden/>
    <w:rsid w:val="00D47B3B"/>
    <w:rPr>
      <w:rFonts w:ascii="Segoe UI" w:hAnsi="Segoe UI" w:cs="Segoe UI"/>
      <w:sz w:val="18"/>
      <w:szCs w:val="18"/>
    </w:rPr>
  </w:style>
  <w:style w:type="character" w:customStyle="1" w:styleId="30">
    <w:name w:val="Заголовок 3 Знак"/>
    <w:basedOn w:val="a0"/>
    <w:link w:val="3"/>
    <w:uiPriority w:val="9"/>
    <w:rsid w:val="00CA4807"/>
    <w:rPr>
      <w:rFonts w:asciiTheme="majorHAnsi" w:eastAsiaTheme="majorEastAsia" w:hAnsiTheme="majorHAnsi" w:cstheme="majorBidi"/>
      <w:color w:val="1F4D78" w:themeColor="accent1" w:themeShade="7F"/>
      <w:sz w:val="24"/>
      <w:szCs w:val="24"/>
    </w:rPr>
  </w:style>
  <w:style w:type="character" w:styleId="af5">
    <w:name w:val="Placeholder Text"/>
    <w:basedOn w:val="a0"/>
    <w:uiPriority w:val="99"/>
    <w:semiHidden/>
    <w:rsid w:val="00986C83"/>
    <w:rPr>
      <w:color w:val="808080"/>
    </w:rPr>
  </w:style>
  <w:style w:type="paragraph" w:customStyle="1" w:styleId="western">
    <w:name w:val="western"/>
    <w:basedOn w:val="a"/>
    <w:rsid w:val="00813497"/>
    <w:pPr>
      <w:suppressAutoHyphens/>
      <w:spacing w:before="62" w:after="119" w:line="288" w:lineRule="auto"/>
      <w:jc w:val="left"/>
    </w:pPr>
    <w:rPr>
      <w:rFonts w:ascii="Arial" w:eastAsia="Times New Roman" w:hAnsi="Arial" w:cs="Arial"/>
      <w:color w:val="00000A"/>
      <w:sz w:val="24"/>
      <w:szCs w:val="24"/>
      <w:lang w:eastAsia="ru-RU"/>
    </w:rPr>
  </w:style>
  <w:style w:type="paragraph" w:customStyle="1" w:styleId="12">
    <w:name w:val="Стиль1"/>
    <w:basedOn w:val="a"/>
    <w:link w:val="13"/>
    <w:qFormat/>
    <w:rsid w:val="00010860"/>
    <w:pPr>
      <w:spacing w:before="60" w:after="0"/>
      <w:jc w:val="center"/>
    </w:pPr>
    <w:rPr>
      <w:rFonts w:eastAsia="Times New Roman" w:cs="Times New Roman"/>
      <w:b/>
      <w:szCs w:val="24"/>
      <w:lang w:eastAsia="ru-RU"/>
    </w:rPr>
  </w:style>
  <w:style w:type="character" w:customStyle="1" w:styleId="13">
    <w:name w:val="Стиль1 Знак"/>
    <w:basedOn w:val="a0"/>
    <w:link w:val="12"/>
    <w:rsid w:val="00010860"/>
    <w:rPr>
      <w:rFonts w:ascii="Times New Roman" w:eastAsia="Times New Roman" w:hAnsi="Times New Roman" w:cs="Times New Roman"/>
      <w:b/>
      <w:sz w:val="28"/>
      <w:szCs w:val="24"/>
      <w:lang w:eastAsia="ru-RU"/>
    </w:rPr>
  </w:style>
  <w:style w:type="paragraph" w:styleId="af6">
    <w:name w:val="Normal (Web)"/>
    <w:basedOn w:val="a"/>
    <w:uiPriority w:val="99"/>
    <w:unhideWhenUsed/>
    <w:rsid w:val="00E87B93"/>
    <w:pPr>
      <w:spacing w:before="100" w:beforeAutospacing="1" w:after="100" w:afterAutospacing="1" w:line="240" w:lineRule="auto"/>
      <w:jc w:val="left"/>
    </w:pPr>
    <w:rPr>
      <w:rFonts w:eastAsia="Times New Roman" w:cs="Times New Roman"/>
      <w:sz w:val="24"/>
      <w:szCs w:val="24"/>
      <w:lang w:eastAsia="ru-RU"/>
    </w:rPr>
  </w:style>
  <w:style w:type="character" w:styleId="af7">
    <w:name w:val="Strong"/>
    <w:basedOn w:val="a0"/>
    <w:uiPriority w:val="22"/>
    <w:qFormat/>
    <w:rsid w:val="00AC7BFC"/>
    <w:rPr>
      <w:b/>
      <w:bCs/>
    </w:rPr>
  </w:style>
  <w:style w:type="character" w:styleId="HTML">
    <w:name w:val="HTML Cite"/>
    <w:basedOn w:val="a0"/>
    <w:uiPriority w:val="99"/>
    <w:semiHidden/>
    <w:unhideWhenUsed/>
    <w:rsid w:val="00833FB3"/>
    <w:rPr>
      <w:i/>
      <w:iCs/>
    </w:rPr>
  </w:style>
</w:styles>
</file>

<file path=word/webSettings.xml><?xml version="1.0" encoding="utf-8"?>
<w:webSettings xmlns:r="http://schemas.openxmlformats.org/officeDocument/2006/relationships" xmlns:w="http://schemas.openxmlformats.org/wordprocessingml/2006/main">
  <w:divs>
    <w:div w:id="27416668">
      <w:bodyDiv w:val="1"/>
      <w:marLeft w:val="0"/>
      <w:marRight w:val="0"/>
      <w:marTop w:val="0"/>
      <w:marBottom w:val="0"/>
      <w:divBdr>
        <w:top w:val="none" w:sz="0" w:space="0" w:color="auto"/>
        <w:left w:val="none" w:sz="0" w:space="0" w:color="auto"/>
        <w:bottom w:val="none" w:sz="0" w:space="0" w:color="auto"/>
        <w:right w:val="none" w:sz="0" w:space="0" w:color="auto"/>
      </w:divBdr>
    </w:div>
    <w:div w:id="46296831">
      <w:bodyDiv w:val="1"/>
      <w:marLeft w:val="0"/>
      <w:marRight w:val="0"/>
      <w:marTop w:val="0"/>
      <w:marBottom w:val="0"/>
      <w:divBdr>
        <w:top w:val="none" w:sz="0" w:space="0" w:color="auto"/>
        <w:left w:val="none" w:sz="0" w:space="0" w:color="auto"/>
        <w:bottom w:val="none" w:sz="0" w:space="0" w:color="auto"/>
        <w:right w:val="none" w:sz="0" w:space="0" w:color="auto"/>
      </w:divBdr>
    </w:div>
    <w:div w:id="354313718">
      <w:bodyDiv w:val="1"/>
      <w:marLeft w:val="0"/>
      <w:marRight w:val="0"/>
      <w:marTop w:val="0"/>
      <w:marBottom w:val="0"/>
      <w:divBdr>
        <w:top w:val="none" w:sz="0" w:space="0" w:color="auto"/>
        <w:left w:val="none" w:sz="0" w:space="0" w:color="auto"/>
        <w:bottom w:val="none" w:sz="0" w:space="0" w:color="auto"/>
        <w:right w:val="none" w:sz="0" w:space="0" w:color="auto"/>
      </w:divBdr>
    </w:div>
    <w:div w:id="551618424">
      <w:bodyDiv w:val="1"/>
      <w:marLeft w:val="0"/>
      <w:marRight w:val="0"/>
      <w:marTop w:val="0"/>
      <w:marBottom w:val="0"/>
      <w:divBdr>
        <w:top w:val="none" w:sz="0" w:space="0" w:color="auto"/>
        <w:left w:val="none" w:sz="0" w:space="0" w:color="auto"/>
        <w:bottom w:val="none" w:sz="0" w:space="0" w:color="auto"/>
        <w:right w:val="none" w:sz="0" w:space="0" w:color="auto"/>
      </w:divBdr>
    </w:div>
    <w:div w:id="621963718">
      <w:bodyDiv w:val="1"/>
      <w:marLeft w:val="0"/>
      <w:marRight w:val="0"/>
      <w:marTop w:val="0"/>
      <w:marBottom w:val="0"/>
      <w:divBdr>
        <w:top w:val="none" w:sz="0" w:space="0" w:color="auto"/>
        <w:left w:val="none" w:sz="0" w:space="0" w:color="auto"/>
        <w:bottom w:val="none" w:sz="0" w:space="0" w:color="auto"/>
        <w:right w:val="none" w:sz="0" w:space="0" w:color="auto"/>
      </w:divBdr>
    </w:div>
    <w:div w:id="922954091">
      <w:bodyDiv w:val="1"/>
      <w:marLeft w:val="0"/>
      <w:marRight w:val="0"/>
      <w:marTop w:val="0"/>
      <w:marBottom w:val="0"/>
      <w:divBdr>
        <w:top w:val="none" w:sz="0" w:space="0" w:color="auto"/>
        <w:left w:val="none" w:sz="0" w:space="0" w:color="auto"/>
        <w:bottom w:val="none" w:sz="0" w:space="0" w:color="auto"/>
        <w:right w:val="none" w:sz="0" w:space="0" w:color="auto"/>
      </w:divBdr>
    </w:div>
    <w:div w:id="1205751674">
      <w:bodyDiv w:val="1"/>
      <w:marLeft w:val="0"/>
      <w:marRight w:val="0"/>
      <w:marTop w:val="0"/>
      <w:marBottom w:val="0"/>
      <w:divBdr>
        <w:top w:val="none" w:sz="0" w:space="0" w:color="auto"/>
        <w:left w:val="none" w:sz="0" w:space="0" w:color="auto"/>
        <w:bottom w:val="none" w:sz="0" w:space="0" w:color="auto"/>
        <w:right w:val="none" w:sz="0" w:space="0" w:color="auto"/>
      </w:divBdr>
    </w:div>
    <w:div w:id="1413894858">
      <w:bodyDiv w:val="1"/>
      <w:marLeft w:val="0"/>
      <w:marRight w:val="0"/>
      <w:marTop w:val="0"/>
      <w:marBottom w:val="0"/>
      <w:divBdr>
        <w:top w:val="none" w:sz="0" w:space="0" w:color="auto"/>
        <w:left w:val="none" w:sz="0" w:space="0" w:color="auto"/>
        <w:bottom w:val="none" w:sz="0" w:space="0" w:color="auto"/>
        <w:right w:val="none" w:sz="0" w:space="0" w:color="auto"/>
      </w:divBdr>
    </w:div>
    <w:div w:id="1598975481">
      <w:bodyDiv w:val="1"/>
      <w:marLeft w:val="0"/>
      <w:marRight w:val="0"/>
      <w:marTop w:val="0"/>
      <w:marBottom w:val="0"/>
      <w:divBdr>
        <w:top w:val="none" w:sz="0" w:space="0" w:color="auto"/>
        <w:left w:val="none" w:sz="0" w:space="0" w:color="auto"/>
        <w:bottom w:val="none" w:sz="0" w:space="0" w:color="auto"/>
        <w:right w:val="none" w:sz="0" w:space="0" w:color="auto"/>
      </w:divBdr>
    </w:div>
    <w:div w:id="1685009572">
      <w:bodyDiv w:val="1"/>
      <w:marLeft w:val="0"/>
      <w:marRight w:val="0"/>
      <w:marTop w:val="0"/>
      <w:marBottom w:val="0"/>
      <w:divBdr>
        <w:top w:val="none" w:sz="0" w:space="0" w:color="auto"/>
        <w:left w:val="none" w:sz="0" w:space="0" w:color="auto"/>
        <w:bottom w:val="none" w:sz="0" w:space="0" w:color="auto"/>
        <w:right w:val="none" w:sz="0" w:space="0" w:color="auto"/>
      </w:divBdr>
    </w:div>
    <w:div w:id="1916894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A6BA2A-C73D-465A-A205-5653CF390A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425</TotalTime>
  <Pages>20</Pages>
  <Words>3356</Words>
  <Characters>19132</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Moruka</dc:creator>
  <cp:keywords/>
  <dc:description/>
  <cp:lastModifiedBy>1</cp:lastModifiedBy>
  <cp:revision>19</cp:revision>
  <dcterms:created xsi:type="dcterms:W3CDTF">2017-05-16T19:26:00Z</dcterms:created>
  <dcterms:modified xsi:type="dcterms:W3CDTF">2018-12-13T20:59:00Z</dcterms:modified>
</cp:coreProperties>
</file>